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D7407" w14:textId="7BCF0ABB" w:rsidR="000A3F9D" w:rsidRPr="008759D1" w:rsidRDefault="000A3F9D" w:rsidP="000A3F9D">
      <w:pPr>
        <w:spacing w:after="0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Broj:</w:t>
      </w:r>
      <w:r w:rsidR="00DC3856" w:rsidRPr="008759D1">
        <w:rPr>
          <w:b/>
          <w:sz w:val="24"/>
          <w:szCs w:val="24"/>
          <w:lang w:val="bs-Latn-BA"/>
        </w:rPr>
        <w:t xml:space="preserve"> </w:t>
      </w:r>
      <w:r w:rsidR="00107128" w:rsidRPr="00107128">
        <w:rPr>
          <w:b/>
          <w:sz w:val="24"/>
          <w:szCs w:val="24"/>
          <w:lang w:val="bs-Latn-BA"/>
        </w:rPr>
        <w:t xml:space="preserve">02-154-JP/01 </w:t>
      </w:r>
    </w:p>
    <w:p w14:paraId="7F92F8A3" w14:textId="06F4366F" w:rsidR="000A3F9D" w:rsidRPr="008759D1" w:rsidRDefault="000A3F9D" w:rsidP="000A3F9D">
      <w:pPr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 xml:space="preserve">Datum: </w:t>
      </w:r>
      <w:r w:rsidR="006D609C">
        <w:rPr>
          <w:b/>
          <w:sz w:val="24"/>
          <w:szCs w:val="24"/>
          <w:lang w:val="bs-Latn-BA"/>
        </w:rPr>
        <w:t>17.07.2024.</w:t>
      </w:r>
    </w:p>
    <w:p w14:paraId="10F5E758" w14:textId="77777777" w:rsidR="000A3F9D" w:rsidRPr="008759D1" w:rsidRDefault="000A3F9D" w:rsidP="006F0850">
      <w:pPr>
        <w:jc w:val="center"/>
        <w:rPr>
          <w:b/>
          <w:sz w:val="24"/>
          <w:szCs w:val="24"/>
          <w:lang w:val="bs-Latn-BA"/>
        </w:rPr>
      </w:pPr>
    </w:p>
    <w:p w14:paraId="6D29A3F7" w14:textId="4F692D26" w:rsidR="00793123" w:rsidRPr="008759D1" w:rsidRDefault="00793123" w:rsidP="006F0850">
      <w:pPr>
        <w:jc w:val="center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Udruženje za borbu protiv korupcije Transparency International u Bosni i Hercegovini objavljuje:</w:t>
      </w:r>
    </w:p>
    <w:p w14:paraId="718434DC" w14:textId="77777777" w:rsidR="00793123" w:rsidRPr="008759D1" w:rsidRDefault="00793123" w:rsidP="006F0850">
      <w:pPr>
        <w:jc w:val="center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JAVNI POZIV</w:t>
      </w:r>
    </w:p>
    <w:p w14:paraId="1BF15EFA" w14:textId="321F6664" w:rsidR="00793123" w:rsidRPr="008759D1" w:rsidRDefault="00793123" w:rsidP="006F0850">
      <w:pPr>
        <w:jc w:val="center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 xml:space="preserve">za dostavljanje ponuda za uslugu </w:t>
      </w:r>
      <w:r w:rsidR="001D5181" w:rsidRPr="008759D1">
        <w:rPr>
          <w:b/>
          <w:sz w:val="24"/>
          <w:szCs w:val="24"/>
          <w:lang w:val="bs-Latn-BA"/>
        </w:rPr>
        <w:t xml:space="preserve">izrade </w:t>
      </w:r>
      <w:r w:rsidRPr="008759D1">
        <w:rPr>
          <w:b/>
          <w:sz w:val="24"/>
          <w:szCs w:val="24"/>
          <w:lang w:val="bs-Latn-BA"/>
        </w:rPr>
        <w:t xml:space="preserve">online </w:t>
      </w:r>
      <w:r w:rsidR="008759D1" w:rsidRPr="008759D1">
        <w:rPr>
          <w:b/>
          <w:sz w:val="24"/>
          <w:szCs w:val="24"/>
          <w:lang w:val="bs-Latn-BA"/>
        </w:rPr>
        <w:t>alata za automatsko kreiranje zahtjeva za slobodan pristup informacijama</w:t>
      </w:r>
    </w:p>
    <w:p w14:paraId="5F643E6F" w14:textId="77777777" w:rsidR="0007345B" w:rsidRPr="008759D1" w:rsidRDefault="0007345B" w:rsidP="0007345B">
      <w:pPr>
        <w:jc w:val="both"/>
        <w:rPr>
          <w:lang w:val="bs-Latn-BA"/>
        </w:rPr>
      </w:pPr>
    </w:p>
    <w:p w14:paraId="15D55911" w14:textId="2F7199E3" w:rsidR="00793123" w:rsidRPr="008759D1" w:rsidRDefault="00793123" w:rsidP="0007345B">
      <w:pPr>
        <w:jc w:val="both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Uvodne napomene</w:t>
      </w:r>
      <w:r w:rsidR="006F0850" w:rsidRPr="008759D1">
        <w:rPr>
          <w:b/>
          <w:sz w:val="24"/>
          <w:szCs w:val="24"/>
          <w:lang w:val="bs-Latn-BA"/>
        </w:rPr>
        <w:t>:</w:t>
      </w:r>
    </w:p>
    <w:p w14:paraId="69D31854" w14:textId="711778A2" w:rsidR="008759D1" w:rsidRPr="008759D1" w:rsidRDefault="008759D1" w:rsidP="008759D1">
      <w:pPr>
        <w:rPr>
          <w:sz w:val="20"/>
          <w:lang w:val="bs-Latn-BA"/>
        </w:rPr>
      </w:pPr>
      <w:r w:rsidRPr="008759D1">
        <w:rPr>
          <w:sz w:val="20"/>
          <w:lang w:val="bs-Latn-BA"/>
        </w:rPr>
        <w:t xml:space="preserve">Transparency International u Bosni i Hercegovini (TI BiH) i Udruženje Vaša prava BiH (VPBiH) raspisuju javni poziv za izbor kompanije za razvoj online </w:t>
      </w:r>
      <w:bookmarkStart w:id="0" w:name="_Hlk171586901"/>
      <w:r w:rsidRPr="008759D1">
        <w:rPr>
          <w:sz w:val="20"/>
          <w:lang w:val="bs-Latn-BA"/>
        </w:rPr>
        <w:t xml:space="preserve">alata za automatsko kreiranje zahtjeva za slobodan pristup informacijama </w:t>
      </w:r>
      <w:bookmarkEnd w:id="0"/>
      <w:r w:rsidRPr="008759D1">
        <w:rPr>
          <w:sz w:val="20"/>
          <w:lang w:val="bs-Latn-BA"/>
        </w:rPr>
        <w:t>(FOIA). Ovaj alat će služiti građanima, medijima i organizacijama civilnog društva za automatsko kreiranje FOIA zahtjeva, te pružanje relevantnih informacija o njihovim pravima na pristup informacijama i korištenje zakonskih prava za traženje pravne zaštite.</w:t>
      </w:r>
    </w:p>
    <w:p w14:paraId="62592B80" w14:textId="507DD2BC" w:rsidR="008759D1" w:rsidRPr="008759D1" w:rsidRDefault="008759D1" w:rsidP="008759D1">
      <w:pPr>
        <w:rPr>
          <w:sz w:val="20"/>
          <w:lang w:val="bs-Latn-BA"/>
        </w:rPr>
      </w:pPr>
      <w:r w:rsidRPr="008759D1">
        <w:rPr>
          <w:sz w:val="20"/>
          <w:lang w:val="bs-Latn-BA"/>
        </w:rPr>
        <w:t>Alat "FOI Generator" se kreira sa ciljem da korisnicima omogući jednostavno i intuitivno kreiranje zahtjeva za slobodan pristup informacijama kroz nekoliko koraka. Korisnik će biti vođen kroz proces unosa potrebnih informacija, a alat će automatski generisati zahtjev koji korisnik može preuzeti u PDF formatu, odštampati, potpisati i poslati na odgovarajuću adresu. Alat automatski uključuje sve potrebne detalje kao što su adresa institucije, datum i relevantni zakonski osnov.</w:t>
      </w:r>
    </w:p>
    <w:p w14:paraId="11E6B74D" w14:textId="07D01A8C" w:rsidR="008759D1" w:rsidRPr="008759D1" w:rsidRDefault="008759D1" w:rsidP="008759D1">
      <w:pPr>
        <w:rPr>
          <w:sz w:val="20"/>
          <w:lang w:val="bs-Latn-BA"/>
        </w:rPr>
      </w:pPr>
      <w:r w:rsidRPr="008759D1">
        <w:rPr>
          <w:sz w:val="20"/>
          <w:lang w:val="bs-Latn-BA"/>
        </w:rPr>
        <w:t>Ovaj alat je osmišljen da pojednostavi proces kreiranja zahtjeva za slobodan pristup informacijama, automatski uključujući sve potrebne podatke</w:t>
      </w:r>
      <w:r w:rsidR="000C5115">
        <w:rPr>
          <w:sz w:val="20"/>
          <w:lang w:val="bs-Latn-BA"/>
        </w:rPr>
        <w:t xml:space="preserve">, </w:t>
      </w:r>
      <w:r w:rsidRPr="008759D1">
        <w:rPr>
          <w:sz w:val="20"/>
          <w:lang w:val="bs-Latn-BA"/>
        </w:rPr>
        <w:t>omogućavajući korisnicima da jednostavno preuzmu, štampaju i pošalju svoje zahtjeve.</w:t>
      </w:r>
    </w:p>
    <w:p w14:paraId="2989C99A" w14:textId="77777777" w:rsidR="006F0850" w:rsidRPr="008759D1" w:rsidRDefault="006F0850" w:rsidP="006F0850">
      <w:pPr>
        <w:ind w:left="720"/>
        <w:rPr>
          <w:lang w:val="bs-Latn-BA"/>
        </w:rPr>
      </w:pPr>
    </w:p>
    <w:p w14:paraId="3C6EE9AD" w14:textId="1996F1B8" w:rsidR="00B52BD8" w:rsidRPr="008759D1" w:rsidRDefault="00B52BD8" w:rsidP="00B52BD8">
      <w:pPr>
        <w:jc w:val="both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Specifikacija</w:t>
      </w:r>
      <w:r w:rsidR="008759D1">
        <w:rPr>
          <w:b/>
          <w:sz w:val="24"/>
          <w:szCs w:val="24"/>
          <w:lang w:val="bs-Latn-BA"/>
        </w:rPr>
        <w:t xml:space="preserve"> online alata za automatsko kreiranje zahtjeva za slobodan pristup informacijama:</w:t>
      </w:r>
    </w:p>
    <w:p w14:paraId="4967D5A3" w14:textId="39D55339" w:rsidR="00B52BD8" w:rsidRPr="008759D1" w:rsidRDefault="00B52BD8" w:rsidP="00B52BD8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 xml:space="preserve">Predložena rješenja treba da odražavaju funkcionalnost u prilogu (Prilog: </w:t>
      </w:r>
      <w:r w:rsidR="002C567F" w:rsidRPr="008759D1">
        <w:rPr>
          <w:sz w:val="20"/>
          <w:lang w:val="bs-Latn-BA"/>
        </w:rPr>
        <w:t>Tehničk</w:t>
      </w:r>
      <w:r w:rsidR="008759D1">
        <w:rPr>
          <w:sz w:val="20"/>
          <w:lang w:val="bs-Latn-BA"/>
        </w:rPr>
        <w:t>a dokumentacija</w:t>
      </w:r>
      <w:r w:rsidR="002C567F" w:rsidRPr="008759D1">
        <w:rPr>
          <w:sz w:val="20"/>
          <w:lang w:val="bs-Latn-BA"/>
        </w:rPr>
        <w:t xml:space="preserve"> – </w:t>
      </w:r>
      <w:r w:rsidR="008759D1">
        <w:rPr>
          <w:sz w:val="20"/>
          <w:lang w:val="bs-Latn-BA"/>
        </w:rPr>
        <w:t>FOI Generator</w:t>
      </w:r>
      <w:r w:rsidRPr="008759D1">
        <w:rPr>
          <w:sz w:val="20"/>
          <w:lang w:val="bs-Latn-BA"/>
        </w:rPr>
        <w:t>)</w:t>
      </w:r>
      <w:r w:rsidR="001D5181" w:rsidRPr="008759D1">
        <w:rPr>
          <w:sz w:val="20"/>
          <w:lang w:val="bs-Latn-BA"/>
        </w:rPr>
        <w:t>.</w:t>
      </w:r>
    </w:p>
    <w:p w14:paraId="5BFE3BA0" w14:textId="33959BE4" w:rsidR="00B52BD8" w:rsidRPr="008759D1" w:rsidRDefault="00B52BD8" w:rsidP="00B52BD8">
      <w:pPr>
        <w:jc w:val="both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Vremenski period implementacije</w:t>
      </w:r>
      <w:r w:rsidR="006F0850" w:rsidRPr="008759D1">
        <w:rPr>
          <w:b/>
          <w:sz w:val="24"/>
          <w:szCs w:val="24"/>
          <w:lang w:val="bs-Latn-BA"/>
        </w:rPr>
        <w:t>:</w:t>
      </w:r>
    </w:p>
    <w:p w14:paraId="0937B6C4" w14:textId="05A88ADB" w:rsidR="00B52BD8" w:rsidRDefault="008759D1" w:rsidP="00B52BD8">
      <w:pPr>
        <w:jc w:val="both"/>
        <w:rPr>
          <w:sz w:val="20"/>
          <w:lang w:val="bs-Latn-BA"/>
        </w:rPr>
      </w:pPr>
      <w:r>
        <w:rPr>
          <w:sz w:val="20"/>
          <w:lang w:val="bs-Latn-BA"/>
        </w:rPr>
        <w:t>6</w:t>
      </w:r>
      <w:r w:rsidR="001D5181" w:rsidRPr="008759D1">
        <w:rPr>
          <w:sz w:val="20"/>
          <w:lang w:val="bs-Latn-BA"/>
        </w:rPr>
        <w:t>0</w:t>
      </w:r>
      <w:r w:rsidR="00B52BD8" w:rsidRPr="008759D1">
        <w:rPr>
          <w:sz w:val="20"/>
          <w:lang w:val="bs-Latn-BA"/>
        </w:rPr>
        <w:t xml:space="preserve"> dana od </w:t>
      </w:r>
      <w:r w:rsidR="001D5181" w:rsidRPr="008759D1">
        <w:rPr>
          <w:sz w:val="20"/>
          <w:lang w:val="bs-Latn-BA"/>
        </w:rPr>
        <w:t xml:space="preserve">dana </w:t>
      </w:r>
      <w:r w:rsidR="00B52BD8" w:rsidRPr="008759D1">
        <w:rPr>
          <w:sz w:val="20"/>
          <w:lang w:val="bs-Latn-BA"/>
        </w:rPr>
        <w:t>potpisivanja ugovora</w:t>
      </w:r>
      <w:r w:rsidR="001D5181" w:rsidRPr="008759D1">
        <w:rPr>
          <w:sz w:val="20"/>
          <w:lang w:val="bs-Latn-BA"/>
        </w:rPr>
        <w:t>.</w:t>
      </w:r>
    </w:p>
    <w:p w14:paraId="2DE3B439" w14:textId="1385BF2F" w:rsidR="00FA02C5" w:rsidRDefault="00FA02C5" w:rsidP="00B52BD8">
      <w:pPr>
        <w:jc w:val="both"/>
        <w:rPr>
          <w:sz w:val="20"/>
          <w:lang w:val="bs-Latn-BA"/>
        </w:rPr>
      </w:pPr>
    </w:p>
    <w:p w14:paraId="0D0424B3" w14:textId="77777777" w:rsidR="00FA02C5" w:rsidRPr="008759D1" w:rsidRDefault="00FA02C5" w:rsidP="00B52BD8">
      <w:pPr>
        <w:jc w:val="both"/>
        <w:rPr>
          <w:sz w:val="20"/>
          <w:lang w:val="bs-Latn-BA"/>
        </w:rPr>
      </w:pPr>
    </w:p>
    <w:p w14:paraId="5A53DB97" w14:textId="34A17150" w:rsidR="00B52BD8" w:rsidRPr="008759D1" w:rsidRDefault="00B52BD8" w:rsidP="00B52BD8">
      <w:pPr>
        <w:jc w:val="both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Podaci o ponudi:</w:t>
      </w:r>
    </w:p>
    <w:p w14:paraId="3084EB65" w14:textId="2047D70D" w:rsidR="00B52BD8" w:rsidRDefault="00B52BD8" w:rsidP="00B52BD8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 xml:space="preserve">Ponuda za pružanje usluge </w:t>
      </w:r>
      <w:r w:rsidR="008759D1" w:rsidRPr="008759D1">
        <w:rPr>
          <w:sz w:val="20"/>
          <w:lang w:val="bs-Latn-BA"/>
        </w:rPr>
        <w:t xml:space="preserve">alata za automatsko kreiranje zahtjeva za slobodan pristup informacijama </w:t>
      </w:r>
      <w:r w:rsidRPr="008759D1">
        <w:rPr>
          <w:sz w:val="20"/>
          <w:lang w:val="bs-Latn-BA"/>
        </w:rPr>
        <w:t>treba da sadrži dva dijela u posebno zapečaćenim kovertama, sa vidno naglašenim nazivima: Tehnička ponuda i Finansijska ponuda</w:t>
      </w:r>
      <w:r w:rsidR="001D5181" w:rsidRPr="008759D1">
        <w:rPr>
          <w:sz w:val="20"/>
          <w:lang w:val="bs-Latn-BA"/>
        </w:rPr>
        <w:t>.</w:t>
      </w:r>
    </w:p>
    <w:p w14:paraId="7F11C624" w14:textId="77777777" w:rsidR="008759D1" w:rsidRPr="008759D1" w:rsidRDefault="008759D1" w:rsidP="00B52BD8">
      <w:pPr>
        <w:jc w:val="both"/>
        <w:rPr>
          <w:sz w:val="20"/>
          <w:lang w:val="bs-Latn-BA"/>
        </w:rPr>
      </w:pPr>
    </w:p>
    <w:p w14:paraId="011DDDCD" w14:textId="26FBC845" w:rsidR="00B52BD8" w:rsidRPr="008759D1" w:rsidRDefault="00B52BD8" w:rsidP="00B52BD8">
      <w:pPr>
        <w:jc w:val="both"/>
        <w:rPr>
          <w:b/>
          <w:sz w:val="24"/>
          <w:szCs w:val="24"/>
          <w:lang w:val="bs-Latn-BA"/>
        </w:rPr>
      </w:pPr>
      <w:r w:rsidRPr="008759D1">
        <w:rPr>
          <w:b/>
          <w:sz w:val="24"/>
          <w:szCs w:val="24"/>
          <w:lang w:val="bs-Latn-BA"/>
        </w:rPr>
        <w:t>Uslovi za kvalifikaciju ponuđača:</w:t>
      </w:r>
    </w:p>
    <w:p w14:paraId="243EC008" w14:textId="432C4FB8" w:rsidR="00B52BD8" w:rsidRPr="008759D1" w:rsidRDefault="00B52BD8" w:rsidP="006F0850">
      <w:pPr>
        <w:pStyle w:val="ListParagraph"/>
        <w:rPr>
          <w:sz w:val="20"/>
        </w:rPr>
      </w:pPr>
      <w:r w:rsidRPr="008759D1">
        <w:rPr>
          <w:sz w:val="20"/>
        </w:rPr>
        <w:t>Lična sposobnost</w:t>
      </w:r>
    </w:p>
    <w:p w14:paraId="15FB1D10" w14:textId="0D97D0B2" w:rsidR="00B52BD8" w:rsidRPr="008759D1" w:rsidRDefault="00B52BD8" w:rsidP="00B52BD8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 xml:space="preserve">Udruženje za borbu protiv korupcije „Transparency International“ u BiH </w:t>
      </w:r>
      <w:r w:rsidR="00701AFF" w:rsidRPr="008759D1">
        <w:rPr>
          <w:sz w:val="20"/>
          <w:lang w:val="bs-Latn-BA"/>
        </w:rPr>
        <w:t>će odbaciti ponudu ako:</w:t>
      </w:r>
    </w:p>
    <w:p w14:paraId="142E0067" w14:textId="13196B40" w:rsidR="00701AFF" w:rsidRPr="008759D1" w:rsidRDefault="00701AFF" w:rsidP="006F0850">
      <w:pPr>
        <w:pStyle w:val="ListParagraph"/>
        <w:numPr>
          <w:ilvl w:val="0"/>
          <w:numId w:val="15"/>
        </w:numPr>
        <w:rPr>
          <w:b w:val="0"/>
          <w:sz w:val="20"/>
        </w:rPr>
      </w:pPr>
      <w:r w:rsidRPr="008759D1">
        <w:rPr>
          <w:b w:val="0"/>
          <w:sz w:val="20"/>
        </w:rPr>
        <w:t>Je kandidat/ponuđač u krivičnom postupku osuđen pravosnažnom presudom za krivična djela organizovanog kriminala, korupciju, prevaru ili pranje novca, u skladu sa važećim propisima u BiH</w:t>
      </w:r>
      <w:r w:rsidR="001D5181" w:rsidRPr="008759D1">
        <w:rPr>
          <w:b w:val="0"/>
          <w:sz w:val="20"/>
        </w:rPr>
        <w:t>;</w:t>
      </w:r>
    </w:p>
    <w:p w14:paraId="3261B752" w14:textId="5134430D" w:rsidR="00701AFF" w:rsidRPr="008759D1" w:rsidRDefault="00701AFF" w:rsidP="006F0850">
      <w:pPr>
        <w:pStyle w:val="ListParagraph"/>
        <w:numPr>
          <w:ilvl w:val="0"/>
          <w:numId w:val="15"/>
        </w:numPr>
        <w:rPr>
          <w:b w:val="0"/>
          <w:sz w:val="20"/>
        </w:rPr>
      </w:pPr>
      <w:r w:rsidRPr="008759D1">
        <w:rPr>
          <w:b w:val="0"/>
          <w:sz w:val="20"/>
        </w:rPr>
        <w:t>Da je kandidat/ponuđač pod stečajem ili je predmet stečajnog postupka</w:t>
      </w:r>
      <w:r w:rsidR="001D5181" w:rsidRPr="008759D1">
        <w:rPr>
          <w:b w:val="0"/>
          <w:sz w:val="20"/>
        </w:rPr>
        <w:t>;</w:t>
      </w:r>
    </w:p>
    <w:p w14:paraId="1909F413" w14:textId="5CFD2A87" w:rsidR="00701AFF" w:rsidRPr="008759D1" w:rsidRDefault="00701AFF" w:rsidP="006F0850">
      <w:pPr>
        <w:pStyle w:val="ListParagraph"/>
        <w:numPr>
          <w:ilvl w:val="0"/>
          <w:numId w:val="15"/>
        </w:numPr>
        <w:rPr>
          <w:b w:val="0"/>
          <w:sz w:val="20"/>
        </w:rPr>
      </w:pPr>
      <w:r w:rsidRPr="008759D1">
        <w:rPr>
          <w:b w:val="0"/>
          <w:sz w:val="20"/>
        </w:rPr>
        <w:t>Kandidat/ponuđač nije ispunio obaveze u vezi sa plaćanjem penzionog i invalidskog osiguranja i zdravstvenog osiguranja, u skladu sa važećim propisima u BiH</w:t>
      </w:r>
      <w:r w:rsidR="001D5181" w:rsidRPr="008759D1">
        <w:rPr>
          <w:b w:val="0"/>
          <w:sz w:val="20"/>
        </w:rPr>
        <w:t>;</w:t>
      </w:r>
    </w:p>
    <w:p w14:paraId="698690F0" w14:textId="775570F4" w:rsidR="00701AFF" w:rsidRPr="008759D1" w:rsidRDefault="00701AFF" w:rsidP="006F0850">
      <w:pPr>
        <w:pStyle w:val="ListParagraph"/>
        <w:numPr>
          <w:ilvl w:val="0"/>
          <w:numId w:val="15"/>
        </w:numPr>
        <w:rPr>
          <w:b w:val="0"/>
          <w:sz w:val="20"/>
        </w:rPr>
      </w:pPr>
      <w:r w:rsidRPr="008759D1">
        <w:rPr>
          <w:b w:val="0"/>
          <w:sz w:val="20"/>
        </w:rPr>
        <w:t>Kandidat/ponuđač nije ispunio obaveze u vezi sa plaćanjem direktnih i indirektnih poreza u skladu sa važećim propisima u BiH</w:t>
      </w:r>
      <w:r w:rsidR="001D5181" w:rsidRPr="008759D1">
        <w:rPr>
          <w:b w:val="0"/>
          <w:sz w:val="20"/>
        </w:rPr>
        <w:t>.</w:t>
      </w:r>
    </w:p>
    <w:p w14:paraId="095DF214" w14:textId="6462F014" w:rsidR="00701AFF" w:rsidRPr="008759D1" w:rsidRDefault="00701AFF" w:rsidP="00701AFF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U svrhu ispunjavanja uslova koji se tiču lične sposobnosti ponuđači trebaju da uz ponudu dostaviti Izjavu ovjerenu kod na</w:t>
      </w:r>
      <w:r w:rsidR="001D5181" w:rsidRPr="008759D1">
        <w:rPr>
          <w:sz w:val="20"/>
          <w:lang w:val="bs-Latn-BA"/>
        </w:rPr>
        <w:t>dl</w:t>
      </w:r>
      <w:r w:rsidRPr="008759D1">
        <w:rPr>
          <w:sz w:val="20"/>
          <w:lang w:val="bs-Latn-BA"/>
        </w:rPr>
        <w:t>ežnog organa (u prilogu javnog poziva)</w:t>
      </w:r>
      <w:r w:rsidR="001D5181" w:rsidRPr="008759D1">
        <w:rPr>
          <w:sz w:val="20"/>
          <w:lang w:val="bs-Latn-BA"/>
        </w:rPr>
        <w:t>.</w:t>
      </w:r>
    </w:p>
    <w:p w14:paraId="1727A117" w14:textId="52AB5FDF" w:rsidR="00701AFF" w:rsidRPr="008759D1" w:rsidRDefault="00701AFF" w:rsidP="006F0850">
      <w:pPr>
        <w:pStyle w:val="ListParagraph"/>
        <w:rPr>
          <w:sz w:val="20"/>
        </w:rPr>
      </w:pPr>
      <w:r w:rsidRPr="008759D1">
        <w:rPr>
          <w:sz w:val="20"/>
        </w:rPr>
        <w:t>Sposobnost obavljanja profesionalne djelatnosti</w:t>
      </w:r>
    </w:p>
    <w:p w14:paraId="1389E0BB" w14:textId="2D71ECDA" w:rsidR="00701AFF" w:rsidRPr="008759D1" w:rsidRDefault="00701AFF" w:rsidP="00701AFF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Što se tiče sposobnosti za obavljanje profesionalne djelatnosti, ponuđači moraju biti registrovani u Bosni i Hercegovini za obavljanje djelatnosti koja je predmet javne nabavke.</w:t>
      </w:r>
    </w:p>
    <w:p w14:paraId="069832CD" w14:textId="42A108CE" w:rsidR="00701AFF" w:rsidRPr="008759D1" w:rsidRDefault="00701AFF" w:rsidP="00701AFF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U svrhu dokazivanja profesionalne sposobnosti ponuđač/pravna lica trebaju uz ponudu dostaviti ovjerenu kopiju dokumenta o registraciji</w:t>
      </w:r>
      <w:r w:rsidR="001D5181" w:rsidRPr="008759D1">
        <w:rPr>
          <w:sz w:val="20"/>
          <w:lang w:val="bs-Latn-BA"/>
        </w:rPr>
        <w:t>.</w:t>
      </w:r>
    </w:p>
    <w:p w14:paraId="710CCB90" w14:textId="6996949A" w:rsidR="00701AFF" w:rsidRPr="008759D1" w:rsidRDefault="00701AFF" w:rsidP="006F0850">
      <w:pPr>
        <w:pStyle w:val="ListParagraph"/>
        <w:rPr>
          <w:sz w:val="20"/>
        </w:rPr>
      </w:pPr>
      <w:r w:rsidRPr="008759D1">
        <w:rPr>
          <w:sz w:val="20"/>
        </w:rPr>
        <w:t>Tehnička i poslovna sposobnost</w:t>
      </w:r>
    </w:p>
    <w:p w14:paraId="50CFD719" w14:textId="446BA168" w:rsidR="00701AFF" w:rsidRPr="008759D1" w:rsidRDefault="00701AFF" w:rsidP="00701AFF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Uspješno iskustvo u realizaciji najmanje jednog ugovora o pružanju usluga u vezi sa predmetom nabavke ili ugovora koji su po karakteru i kompleksnosti slični uslugama predmeta javne nabavke.</w:t>
      </w:r>
    </w:p>
    <w:p w14:paraId="701BFCE1" w14:textId="71C8797B" w:rsidR="00701AFF" w:rsidRPr="008759D1" w:rsidRDefault="00701AFF" w:rsidP="00701AFF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U svrhu dokazivanja tehničke i poslovne sposobnosti ponuđači trebaju uz ponudu dostaviti i spisak izvršenih ugovora koji su u vezi sa predmetom nabavke – lista uključuje predmet, vrijednost, datume, naručioce i linkove ka dostupnim predmetima ugovora</w:t>
      </w:r>
    </w:p>
    <w:p w14:paraId="6E4303C7" w14:textId="53F1B26F" w:rsidR="000A3F9D" w:rsidRPr="008759D1" w:rsidRDefault="000A3F9D" w:rsidP="00701AFF">
      <w:pPr>
        <w:jc w:val="both"/>
        <w:rPr>
          <w:szCs w:val="18"/>
          <w:lang w:val="bs-Latn-BA"/>
        </w:rPr>
      </w:pPr>
      <w:r w:rsidRPr="008759D1">
        <w:rPr>
          <w:b/>
          <w:sz w:val="24"/>
          <w:szCs w:val="24"/>
          <w:lang w:val="bs-Latn-BA"/>
        </w:rPr>
        <w:t>Tehnički dio ponude</w:t>
      </w:r>
      <w:r w:rsidR="006F0850" w:rsidRPr="008759D1">
        <w:rPr>
          <w:b/>
          <w:sz w:val="24"/>
          <w:szCs w:val="24"/>
          <w:lang w:val="bs-Latn-BA"/>
        </w:rPr>
        <w:t xml:space="preserve"> </w:t>
      </w:r>
      <w:r w:rsidR="006F0850" w:rsidRPr="008759D1">
        <w:rPr>
          <w:sz w:val="20"/>
          <w:lang w:val="bs-Latn-BA"/>
        </w:rPr>
        <w:t>treba da sadrži:</w:t>
      </w:r>
    </w:p>
    <w:p w14:paraId="31D80318" w14:textId="2308FA83" w:rsidR="000A3F9D" w:rsidRPr="008759D1" w:rsidRDefault="000A3F9D" w:rsidP="006F0850">
      <w:pPr>
        <w:pStyle w:val="ListParagraph"/>
        <w:numPr>
          <w:ilvl w:val="0"/>
          <w:numId w:val="16"/>
        </w:numPr>
        <w:rPr>
          <w:b w:val="0"/>
          <w:sz w:val="20"/>
        </w:rPr>
      </w:pPr>
      <w:r w:rsidRPr="008759D1">
        <w:rPr>
          <w:b w:val="0"/>
          <w:sz w:val="20"/>
        </w:rPr>
        <w:t>Tačan naziv i adresu pravnog lica, broj telefona, e-mail i web adresu</w:t>
      </w:r>
      <w:r w:rsidR="001D5181" w:rsidRPr="008759D1">
        <w:rPr>
          <w:b w:val="0"/>
          <w:sz w:val="20"/>
        </w:rPr>
        <w:t>;</w:t>
      </w:r>
    </w:p>
    <w:p w14:paraId="4DA06E47" w14:textId="2A7F4051" w:rsidR="000A3F9D" w:rsidRPr="008759D1" w:rsidRDefault="000A3F9D" w:rsidP="006F0850">
      <w:pPr>
        <w:pStyle w:val="ListParagraph"/>
        <w:numPr>
          <w:ilvl w:val="0"/>
          <w:numId w:val="16"/>
        </w:numPr>
        <w:rPr>
          <w:b w:val="0"/>
          <w:sz w:val="20"/>
        </w:rPr>
      </w:pPr>
      <w:r w:rsidRPr="008759D1">
        <w:rPr>
          <w:b w:val="0"/>
          <w:sz w:val="20"/>
        </w:rPr>
        <w:t>Izjavu ponuđača ovjerenu kod nadležnog organa (u prilogu javnog poziva)</w:t>
      </w:r>
      <w:r w:rsidR="001D5181" w:rsidRPr="008759D1">
        <w:rPr>
          <w:b w:val="0"/>
          <w:sz w:val="20"/>
        </w:rPr>
        <w:t>;</w:t>
      </w:r>
    </w:p>
    <w:p w14:paraId="644D8A05" w14:textId="57A6DB6A" w:rsidR="000A3F9D" w:rsidRPr="008759D1" w:rsidRDefault="000A3F9D" w:rsidP="006F0850">
      <w:pPr>
        <w:pStyle w:val="ListParagraph"/>
        <w:numPr>
          <w:ilvl w:val="0"/>
          <w:numId w:val="16"/>
        </w:numPr>
        <w:rPr>
          <w:b w:val="0"/>
          <w:sz w:val="20"/>
        </w:rPr>
      </w:pPr>
      <w:r w:rsidRPr="008759D1">
        <w:rPr>
          <w:b w:val="0"/>
          <w:sz w:val="20"/>
        </w:rPr>
        <w:t>Ovjerenu kopiju dokumenta o registraciji koja dokazuje da je pravno lice registrovano za obavljanje djelatnosti koja je predmet nabavke</w:t>
      </w:r>
      <w:r w:rsidR="001D5181" w:rsidRPr="008759D1">
        <w:rPr>
          <w:b w:val="0"/>
          <w:sz w:val="20"/>
        </w:rPr>
        <w:t>;</w:t>
      </w:r>
    </w:p>
    <w:p w14:paraId="4BBA3F0C" w14:textId="1F7C82FF" w:rsidR="000A3F9D" w:rsidRPr="008759D1" w:rsidRDefault="000A3F9D" w:rsidP="006F0850">
      <w:pPr>
        <w:pStyle w:val="ListParagraph"/>
        <w:numPr>
          <w:ilvl w:val="0"/>
          <w:numId w:val="16"/>
        </w:numPr>
        <w:rPr>
          <w:b w:val="0"/>
          <w:sz w:val="20"/>
        </w:rPr>
      </w:pPr>
      <w:r w:rsidRPr="008759D1">
        <w:rPr>
          <w:b w:val="0"/>
          <w:sz w:val="20"/>
        </w:rPr>
        <w:t>Spisak izvršenih ugovora koji su u vezi sa predmetom nabavke – lista uključuje predmet, vrijednost, datume, naručioce i linkove ka dostupnim predmetima ugovora</w:t>
      </w:r>
      <w:r w:rsidR="001D5181" w:rsidRPr="008759D1">
        <w:rPr>
          <w:b w:val="0"/>
          <w:sz w:val="20"/>
        </w:rPr>
        <w:t>;</w:t>
      </w:r>
    </w:p>
    <w:p w14:paraId="1A639AA0" w14:textId="25E4643B" w:rsidR="000A3F9D" w:rsidRPr="008759D1" w:rsidRDefault="000A3F9D" w:rsidP="006F0850">
      <w:pPr>
        <w:pStyle w:val="ListParagraph"/>
        <w:numPr>
          <w:ilvl w:val="0"/>
          <w:numId w:val="16"/>
        </w:numPr>
        <w:rPr>
          <w:b w:val="0"/>
          <w:sz w:val="20"/>
        </w:rPr>
      </w:pPr>
      <w:r w:rsidRPr="008759D1">
        <w:rPr>
          <w:b w:val="0"/>
          <w:sz w:val="20"/>
        </w:rPr>
        <w:t>Prijedlog rješenja koja će biti korištena u izradi baze, a treba da sadrži minimalno sljedeće:</w:t>
      </w:r>
    </w:p>
    <w:p w14:paraId="45E5FBC2" w14:textId="06BA3D5E" w:rsidR="000A3F9D" w:rsidRPr="008759D1" w:rsidRDefault="000A3F9D" w:rsidP="006F0850">
      <w:pPr>
        <w:pStyle w:val="ListParagraph"/>
        <w:numPr>
          <w:ilvl w:val="0"/>
          <w:numId w:val="17"/>
        </w:numPr>
        <w:rPr>
          <w:b w:val="0"/>
          <w:sz w:val="20"/>
        </w:rPr>
      </w:pPr>
      <w:r w:rsidRPr="008759D1">
        <w:rPr>
          <w:b w:val="0"/>
          <w:sz w:val="20"/>
        </w:rPr>
        <w:t>Vremenski okvir, odnosno plan implementacije</w:t>
      </w:r>
      <w:r w:rsidR="001D5181" w:rsidRPr="008759D1">
        <w:rPr>
          <w:b w:val="0"/>
          <w:sz w:val="20"/>
        </w:rPr>
        <w:t>;</w:t>
      </w:r>
    </w:p>
    <w:p w14:paraId="27E9F2DE" w14:textId="70CF9A06" w:rsidR="000A3F9D" w:rsidRPr="008759D1" w:rsidRDefault="000A3F9D" w:rsidP="006F0850">
      <w:pPr>
        <w:pStyle w:val="ListParagraph"/>
        <w:numPr>
          <w:ilvl w:val="0"/>
          <w:numId w:val="17"/>
        </w:numPr>
        <w:rPr>
          <w:b w:val="0"/>
          <w:sz w:val="20"/>
        </w:rPr>
      </w:pPr>
      <w:r w:rsidRPr="008759D1">
        <w:rPr>
          <w:b w:val="0"/>
          <w:sz w:val="20"/>
        </w:rPr>
        <w:t xml:space="preserve">Plan idejnog rješenja u skladu sa okvirom predloženim u prilogu javnog poziva (Prilog: </w:t>
      </w:r>
      <w:r w:rsidR="008759D1">
        <w:rPr>
          <w:b w:val="0"/>
          <w:sz w:val="20"/>
        </w:rPr>
        <w:t>FOI generator mockup</w:t>
      </w:r>
      <w:r w:rsidRPr="008759D1">
        <w:rPr>
          <w:b w:val="0"/>
          <w:sz w:val="20"/>
        </w:rPr>
        <w:t>)</w:t>
      </w:r>
      <w:r w:rsidR="001D5181" w:rsidRPr="008759D1">
        <w:rPr>
          <w:b w:val="0"/>
          <w:sz w:val="20"/>
        </w:rPr>
        <w:t>;</w:t>
      </w:r>
    </w:p>
    <w:p w14:paraId="2663FB66" w14:textId="4DA2D849" w:rsidR="000A3F9D" w:rsidRPr="008759D1" w:rsidRDefault="000A3F9D" w:rsidP="006F0850">
      <w:pPr>
        <w:pStyle w:val="ListParagraph"/>
        <w:numPr>
          <w:ilvl w:val="0"/>
          <w:numId w:val="17"/>
        </w:numPr>
        <w:rPr>
          <w:b w:val="0"/>
          <w:sz w:val="20"/>
        </w:rPr>
      </w:pPr>
      <w:r w:rsidRPr="008759D1">
        <w:rPr>
          <w:b w:val="0"/>
          <w:sz w:val="20"/>
        </w:rPr>
        <w:t>Dužina trajanja i opseg tehničke podrške.</w:t>
      </w:r>
    </w:p>
    <w:p w14:paraId="7B5035FE" w14:textId="6AB8710A" w:rsidR="000A3F9D" w:rsidRPr="008759D1" w:rsidRDefault="000A3F9D" w:rsidP="000A3F9D">
      <w:pPr>
        <w:jc w:val="both"/>
        <w:rPr>
          <w:sz w:val="20"/>
          <w:lang w:val="bs-Latn-BA"/>
        </w:rPr>
      </w:pPr>
      <w:r w:rsidRPr="008759D1">
        <w:rPr>
          <w:b/>
          <w:sz w:val="20"/>
          <w:lang w:val="bs-Latn-BA"/>
        </w:rPr>
        <w:t>Finansijski dio ponude</w:t>
      </w:r>
      <w:r w:rsidRPr="008759D1">
        <w:rPr>
          <w:sz w:val="20"/>
          <w:lang w:val="bs-Latn-BA"/>
        </w:rPr>
        <w:t xml:space="preserve"> treba da sadrži prijedlog budžeta za izradu online baze, kao i obračun svih poreskih obaveza u skladu sa važećom poreskom regulativom.</w:t>
      </w:r>
    </w:p>
    <w:p w14:paraId="40D5808C" w14:textId="7A571C32" w:rsidR="000A3F9D" w:rsidRPr="008759D1" w:rsidRDefault="000A3F9D" w:rsidP="000A3F9D">
      <w:pPr>
        <w:jc w:val="both"/>
        <w:rPr>
          <w:sz w:val="20"/>
          <w:lang w:val="bs-Latn-BA"/>
        </w:rPr>
      </w:pPr>
      <w:r w:rsidRPr="008759D1">
        <w:rPr>
          <w:sz w:val="20"/>
          <w:lang w:val="bs-Latn-BA"/>
        </w:rPr>
        <w:t>Izbor najpovoljnijeg ponuđača će se izvršiti prema sljedećim kriterijumima za</w:t>
      </w:r>
      <w:r w:rsidR="006F0850" w:rsidRPr="008759D1">
        <w:rPr>
          <w:sz w:val="20"/>
          <w:lang w:val="bs-Latn-BA"/>
        </w:rPr>
        <w:t xml:space="preserve"> </w:t>
      </w:r>
      <w:r w:rsidRPr="008759D1">
        <w:rPr>
          <w:sz w:val="20"/>
          <w:lang w:val="bs-Latn-BA"/>
        </w:rPr>
        <w:t>ocjenjivanje:</w:t>
      </w:r>
    </w:p>
    <w:p w14:paraId="1D23BA76" w14:textId="6280AEEC" w:rsidR="000A3F9D" w:rsidRPr="008759D1" w:rsidRDefault="000A3F9D" w:rsidP="006F0850">
      <w:pPr>
        <w:pStyle w:val="ListParagraph"/>
        <w:rPr>
          <w:sz w:val="20"/>
        </w:rPr>
      </w:pPr>
      <w:r w:rsidRPr="008759D1">
        <w:rPr>
          <w:sz w:val="20"/>
        </w:rPr>
        <w:t>Prijedlog rješenja 40%</w:t>
      </w:r>
    </w:p>
    <w:p w14:paraId="7DC38FBD" w14:textId="688695FC" w:rsidR="000A3F9D" w:rsidRPr="008759D1" w:rsidRDefault="000A3F9D" w:rsidP="006F0850">
      <w:pPr>
        <w:pStyle w:val="ListParagraph"/>
        <w:rPr>
          <w:sz w:val="20"/>
        </w:rPr>
      </w:pPr>
      <w:r w:rsidRPr="008759D1">
        <w:rPr>
          <w:sz w:val="20"/>
        </w:rPr>
        <w:t>Reference 10%</w:t>
      </w:r>
    </w:p>
    <w:p w14:paraId="0E34E08E" w14:textId="3385F264" w:rsidR="000A3F9D" w:rsidRPr="008759D1" w:rsidRDefault="000A3F9D" w:rsidP="006F0850">
      <w:pPr>
        <w:pStyle w:val="ListParagraph"/>
        <w:rPr>
          <w:sz w:val="20"/>
        </w:rPr>
      </w:pPr>
      <w:r w:rsidRPr="008759D1">
        <w:rPr>
          <w:sz w:val="20"/>
        </w:rPr>
        <w:t>Finansijska ponuda 50%</w:t>
      </w:r>
    </w:p>
    <w:p w14:paraId="34B0BCCC" w14:textId="03E9A66D" w:rsidR="000A3F9D" w:rsidRPr="008759D1" w:rsidRDefault="001D5181" w:rsidP="000A3F9D">
      <w:pPr>
        <w:rPr>
          <w:sz w:val="20"/>
          <w:lang w:val="bs-Latn-BA"/>
        </w:rPr>
      </w:pPr>
      <w:r w:rsidRPr="008759D1">
        <w:rPr>
          <w:b/>
          <w:sz w:val="20"/>
          <w:lang w:val="bs-Latn-BA"/>
        </w:rPr>
        <w:t>Procijenjena</w:t>
      </w:r>
      <w:r w:rsidR="000A3F9D" w:rsidRPr="008759D1">
        <w:rPr>
          <w:b/>
          <w:sz w:val="20"/>
          <w:lang w:val="bs-Latn-BA"/>
        </w:rPr>
        <w:t xml:space="preserve"> vrijednost usluge koja je predmet javnog poziva</w:t>
      </w:r>
      <w:r w:rsidR="000A3F9D" w:rsidRPr="008759D1">
        <w:rPr>
          <w:sz w:val="20"/>
          <w:lang w:val="bs-Latn-BA"/>
        </w:rPr>
        <w:t xml:space="preserve"> iznos</w:t>
      </w:r>
      <w:r w:rsidRPr="008759D1">
        <w:rPr>
          <w:sz w:val="20"/>
          <w:lang w:val="bs-Latn-BA"/>
        </w:rPr>
        <w:t>i</w:t>
      </w:r>
      <w:r w:rsidR="000A3F9D" w:rsidRPr="008759D1">
        <w:rPr>
          <w:sz w:val="20"/>
          <w:lang w:val="bs-Latn-BA"/>
        </w:rPr>
        <w:t xml:space="preserve"> </w:t>
      </w:r>
      <w:r w:rsidR="00BF6A25">
        <w:rPr>
          <w:sz w:val="20"/>
          <w:lang w:val="bs-Latn-BA"/>
        </w:rPr>
        <w:t>20</w:t>
      </w:r>
      <w:r w:rsidR="000A3F9D" w:rsidRPr="008759D1">
        <w:rPr>
          <w:sz w:val="20"/>
          <w:lang w:val="bs-Latn-BA"/>
        </w:rPr>
        <w:t>.000,00 BAM</w:t>
      </w:r>
      <w:r w:rsidR="00BF6A25">
        <w:rPr>
          <w:sz w:val="20"/>
          <w:lang w:val="bs-Latn-BA"/>
        </w:rPr>
        <w:t xml:space="preserve"> </w:t>
      </w:r>
      <w:r w:rsidR="00BF6A25" w:rsidRPr="00BF6A25">
        <w:rPr>
          <w:b/>
          <w:sz w:val="20"/>
          <w:lang w:val="bs-Latn-BA"/>
        </w:rPr>
        <w:t>bez PDV-a.</w:t>
      </w:r>
    </w:p>
    <w:p w14:paraId="44B40BBB" w14:textId="4B4EE6C4" w:rsidR="000A3F9D" w:rsidRPr="008759D1" w:rsidRDefault="000A3F9D" w:rsidP="000A3F9D">
      <w:pPr>
        <w:rPr>
          <w:sz w:val="20"/>
          <w:lang w:val="bs-Latn-BA"/>
        </w:rPr>
      </w:pPr>
      <w:r w:rsidRPr="008759D1">
        <w:rPr>
          <w:b/>
          <w:sz w:val="20"/>
          <w:lang w:val="bs-Latn-BA"/>
        </w:rPr>
        <w:t>Rok za dostavljanje ponude je</w:t>
      </w:r>
      <w:r w:rsidRPr="008759D1">
        <w:rPr>
          <w:sz w:val="20"/>
          <w:lang w:val="bs-Latn-BA"/>
        </w:rPr>
        <w:t xml:space="preserve"> </w:t>
      </w:r>
      <w:r w:rsidR="00A80EBC">
        <w:rPr>
          <w:sz w:val="20"/>
          <w:lang w:val="bs-Latn-BA"/>
        </w:rPr>
        <w:t>14</w:t>
      </w:r>
      <w:r w:rsidR="00432246" w:rsidRPr="008759D1">
        <w:rPr>
          <w:sz w:val="20"/>
          <w:lang w:val="bs-Latn-BA"/>
        </w:rPr>
        <w:t xml:space="preserve">. </w:t>
      </w:r>
      <w:r w:rsidR="000C5115">
        <w:rPr>
          <w:sz w:val="20"/>
          <w:lang w:val="bs-Latn-BA"/>
        </w:rPr>
        <w:t>august</w:t>
      </w:r>
      <w:r w:rsidRPr="008759D1">
        <w:rPr>
          <w:sz w:val="20"/>
          <w:lang w:val="bs-Latn-BA"/>
        </w:rPr>
        <w:t xml:space="preserve"> 202</w:t>
      </w:r>
      <w:r w:rsidR="008759D1">
        <w:rPr>
          <w:sz w:val="20"/>
          <w:lang w:val="bs-Latn-BA"/>
        </w:rPr>
        <w:t>4</w:t>
      </w:r>
      <w:r w:rsidRPr="008759D1">
        <w:rPr>
          <w:sz w:val="20"/>
          <w:lang w:val="bs-Latn-BA"/>
        </w:rPr>
        <w:t>. godine u 1</w:t>
      </w:r>
      <w:r w:rsidR="00226ABF" w:rsidRPr="008759D1">
        <w:rPr>
          <w:sz w:val="20"/>
          <w:lang w:val="bs-Latn-BA"/>
        </w:rPr>
        <w:t>2</w:t>
      </w:r>
      <w:r w:rsidRPr="008759D1">
        <w:rPr>
          <w:sz w:val="20"/>
          <w:lang w:val="bs-Latn-BA"/>
        </w:rPr>
        <w:t>.</w:t>
      </w:r>
      <w:r w:rsidR="00E32564" w:rsidRPr="008759D1">
        <w:rPr>
          <w:sz w:val="20"/>
          <w:lang w:val="bs-Latn-BA"/>
        </w:rPr>
        <w:t>00</w:t>
      </w:r>
      <w:r w:rsidRPr="008759D1">
        <w:rPr>
          <w:sz w:val="20"/>
          <w:lang w:val="bs-Latn-BA"/>
        </w:rPr>
        <w:t xml:space="preserve"> sati.</w:t>
      </w:r>
    </w:p>
    <w:p w14:paraId="2D87E7DE" w14:textId="443D25F8" w:rsidR="009C4DA8" w:rsidRDefault="009C4DA8" w:rsidP="000A3F9D">
      <w:pPr>
        <w:rPr>
          <w:sz w:val="20"/>
          <w:lang w:val="bs-Latn-BA"/>
        </w:rPr>
      </w:pPr>
      <w:r w:rsidRPr="009C4DA8">
        <w:rPr>
          <w:sz w:val="20"/>
          <w:lang w:val="bs-Latn-BA"/>
        </w:rPr>
        <w:t xml:space="preserve">Ponude se dostavljaju lično ili poštom na adresu: Transparency International u BiH, Mula Mustafe Bašeskije 9/1, 71 000 Sarajevo. Ponude se zaprimaju do 14.8. </w:t>
      </w:r>
      <w:r>
        <w:rPr>
          <w:sz w:val="20"/>
          <w:lang w:val="bs-Latn-BA"/>
        </w:rPr>
        <w:t xml:space="preserve">2024. godine </w:t>
      </w:r>
      <w:r w:rsidRPr="009C4DA8">
        <w:rPr>
          <w:sz w:val="20"/>
          <w:lang w:val="bs-Latn-BA"/>
        </w:rPr>
        <w:t>do 12:00</w:t>
      </w:r>
      <w:r>
        <w:rPr>
          <w:sz w:val="20"/>
          <w:lang w:val="bs-Latn-BA"/>
        </w:rPr>
        <w:t xml:space="preserve"> sati</w:t>
      </w:r>
      <w:r w:rsidRPr="009C4DA8">
        <w:rPr>
          <w:sz w:val="20"/>
          <w:lang w:val="bs-Latn-BA"/>
        </w:rPr>
        <w:t>. Ponude zaprimljene nakon isteka navedenog roka neće se uzimati u razmatranje.</w:t>
      </w:r>
    </w:p>
    <w:p w14:paraId="2078167E" w14:textId="67D33AE9" w:rsidR="000A3F9D" w:rsidRPr="008759D1" w:rsidRDefault="000A3F9D" w:rsidP="000A3F9D">
      <w:pPr>
        <w:rPr>
          <w:sz w:val="20"/>
          <w:lang w:val="bs-Latn-BA"/>
        </w:rPr>
      </w:pPr>
      <w:r w:rsidRPr="008759D1">
        <w:rPr>
          <w:sz w:val="20"/>
          <w:lang w:val="bs-Latn-BA"/>
        </w:rPr>
        <w:t xml:space="preserve">Ponude dostaviti u zapečaćenoj omotnici, odvojeno tehnička i finansijska ponuda, sa naznakom „NADMETANJE ZA IZRADU ONLINE </w:t>
      </w:r>
      <w:r w:rsidR="00716FB8">
        <w:rPr>
          <w:sz w:val="20"/>
          <w:lang w:val="bs-Latn-BA"/>
        </w:rPr>
        <w:t xml:space="preserve">ALATA ZA AUTOMATSKO KREIRANJE </w:t>
      </w:r>
      <w:r w:rsidR="00BD6EC7">
        <w:rPr>
          <w:sz w:val="20"/>
          <w:lang w:val="bs-Latn-BA"/>
        </w:rPr>
        <w:t>ZAHTJEVA ZA SLOBODAN PRISTUP INFORMACIJAMA</w:t>
      </w:r>
      <w:r w:rsidRPr="008759D1">
        <w:rPr>
          <w:sz w:val="20"/>
          <w:lang w:val="bs-Latn-BA"/>
        </w:rPr>
        <w:t>“</w:t>
      </w:r>
      <w:r w:rsidR="00A80EBC">
        <w:rPr>
          <w:sz w:val="20"/>
          <w:lang w:val="bs-Latn-BA"/>
        </w:rPr>
        <w:t xml:space="preserve"> – NE OTVARATI</w:t>
      </w:r>
      <w:r w:rsidRPr="008759D1">
        <w:rPr>
          <w:sz w:val="20"/>
          <w:lang w:val="bs-Latn-BA"/>
        </w:rPr>
        <w:t>.</w:t>
      </w:r>
    </w:p>
    <w:p w14:paraId="780279CA" w14:textId="24A79720" w:rsidR="000A3F9D" w:rsidRPr="008759D1" w:rsidRDefault="000A3F9D" w:rsidP="000A3F9D">
      <w:pPr>
        <w:rPr>
          <w:sz w:val="20"/>
          <w:lang w:val="bs-Latn-BA"/>
        </w:rPr>
      </w:pPr>
      <w:r w:rsidRPr="008759D1">
        <w:rPr>
          <w:sz w:val="20"/>
          <w:lang w:val="bs-Latn-BA"/>
        </w:rPr>
        <w:t>Javno otvaranje ponuda obavi</w:t>
      </w:r>
      <w:r w:rsidR="001D5181" w:rsidRPr="008759D1">
        <w:rPr>
          <w:sz w:val="20"/>
          <w:lang w:val="bs-Latn-BA"/>
        </w:rPr>
        <w:t>t će</w:t>
      </w:r>
      <w:r w:rsidRPr="008759D1">
        <w:rPr>
          <w:sz w:val="20"/>
          <w:lang w:val="bs-Latn-BA"/>
        </w:rPr>
        <w:t xml:space="preserve"> se </w:t>
      </w:r>
      <w:r w:rsidR="00A80EBC">
        <w:rPr>
          <w:sz w:val="20"/>
          <w:lang w:val="bs-Latn-BA"/>
        </w:rPr>
        <w:t>14</w:t>
      </w:r>
      <w:r w:rsidR="001D5181" w:rsidRPr="008759D1">
        <w:rPr>
          <w:sz w:val="20"/>
          <w:lang w:val="bs-Latn-BA"/>
        </w:rPr>
        <w:t xml:space="preserve">. </w:t>
      </w:r>
      <w:r w:rsidR="000C5115">
        <w:rPr>
          <w:sz w:val="20"/>
          <w:lang w:val="bs-Latn-BA"/>
        </w:rPr>
        <w:t>augusta</w:t>
      </w:r>
      <w:r w:rsidR="00432246" w:rsidRPr="008759D1">
        <w:rPr>
          <w:sz w:val="20"/>
          <w:lang w:val="bs-Latn-BA"/>
        </w:rPr>
        <w:t xml:space="preserve"> </w:t>
      </w:r>
      <w:r w:rsidRPr="008759D1">
        <w:rPr>
          <w:sz w:val="20"/>
          <w:lang w:val="bs-Latn-BA"/>
        </w:rPr>
        <w:t>202</w:t>
      </w:r>
      <w:r w:rsidR="00A80EBC">
        <w:rPr>
          <w:sz w:val="20"/>
          <w:lang w:val="bs-Latn-BA"/>
        </w:rPr>
        <w:t>4</w:t>
      </w:r>
      <w:r w:rsidRPr="008759D1">
        <w:rPr>
          <w:sz w:val="20"/>
          <w:lang w:val="bs-Latn-BA"/>
        </w:rPr>
        <w:t>. godine u 1</w:t>
      </w:r>
      <w:r w:rsidR="00226ABF" w:rsidRPr="008759D1">
        <w:rPr>
          <w:sz w:val="20"/>
          <w:lang w:val="bs-Latn-BA"/>
        </w:rPr>
        <w:t>2</w:t>
      </w:r>
      <w:r w:rsidRPr="008759D1">
        <w:rPr>
          <w:sz w:val="20"/>
          <w:lang w:val="bs-Latn-BA"/>
        </w:rPr>
        <w:t>:</w:t>
      </w:r>
      <w:r w:rsidR="008759D1">
        <w:rPr>
          <w:sz w:val="20"/>
          <w:lang w:val="bs-Latn-BA"/>
        </w:rPr>
        <w:t>30</w:t>
      </w:r>
      <w:r w:rsidRPr="008759D1">
        <w:rPr>
          <w:sz w:val="20"/>
          <w:lang w:val="bs-Latn-BA"/>
        </w:rPr>
        <w:t xml:space="preserve"> sati. Zapisnik sa otvaranja ponuda će svim ponuđačima koji su dostavili ponudu biti dostavljen isti dan. </w:t>
      </w:r>
    </w:p>
    <w:sectPr w:rsidR="000A3F9D" w:rsidRPr="008759D1" w:rsidSect="000A3F9D">
      <w:headerReference w:type="default" r:id="rId10"/>
      <w:pgSz w:w="11907" w:h="16839" w:code="9"/>
      <w:pgMar w:top="1440" w:right="1440" w:bottom="1440" w:left="144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B3A9E" w14:textId="77777777" w:rsidR="00D82849" w:rsidRDefault="00D82849" w:rsidP="00EC5BC8">
      <w:r>
        <w:separator/>
      </w:r>
    </w:p>
  </w:endnote>
  <w:endnote w:type="continuationSeparator" w:id="0">
    <w:p w14:paraId="75F9B242" w14:textId="77777777" w:rsidR="00D82849" w:rsidRDefault="00D82849" w:rsidP="00EC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swald Medium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SemiBo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swald">
    <w:panose1 w:val="00000000000000000000"/>
    <w:charset w:val="00"/>
    <w:family w:val="modern"/>
    <w:notTrueType/>
    <w:pitch w:val="variable"/>
    <w:sig w:usb0="A00002FF" w:usb1="4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770F2" w14:textId="77777777" w:rsidR="00D82849" w:rsidRDefault="00D82849" w:rsidP="00EC5BC8">
      <w:r>
        <w:separator/>
      </w:r>
    </w:p>
  </w:footnote>
  <w:footnote w:type="continuationSeparator" w:id="0">
    <w:p w14:paraId="5048EB25" w14:textId="77777777" w:rsidR="00D82849" w:rsidRDefault="00D82849" w:rsidP="00EC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D1AF6" w14:textId="77777777" w:rsidR="00A37A71" w:rsidRDefault="009F7E4C" w:rsidP="00EC5B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D1AF8" wp14:editId="50EA4253">
          <wp:simplePos x="0" y="0"/>
          <wp:positionH relativeFrom="margin">
            <wp:posOffset>-908050</wp:posOffset>
          </wp:positionH>
          <wp:positionV relativeFrom="paragraph">
            <wp:posOffset>-361950</wp:posOffset>
          </wp:positionV>
          <wp:extent cx="7549331" cy="1679039"/>
          <wp:effectExtent l="0" t="0" r="0" b="0"/>
          <wp:wrapNone/>
          <wp:docPr id="2" name="Picture 1" descr="Memorandum-GR2-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GR2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1" cy="167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6AEA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0BB7"/>
    <w:multiLevelType w:val="hybridMultilevel"/>
    <w:tmpl w:val="8AD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37D1"/>
    <w:multiLevelType w:val="hybridMultilevel"/>
    <w:tmpl w:val="2330594E"/>
    <w:lvl w:ilvl="0" w:tplc="9AFA140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55C"/>
    <w:multiLevelType w:val="hybridMultilevel"/>
    <w:tmpl w:val="F9E8F6C6"/>
    <w:lvl w:ilvl="0" w:tplc="5D8A0708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3E29"/>
    <w:multiLevelType w:val="hybridMultilevel"/>
    <w:tmpl w:val="432E86BE"/>
    <w:lvl w:ilvl="0" w:tplc="8BBE9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/>
        <w:color w:val="009FEE"/>
        <w:sz w:val="22"/>
        <w:u w:color="00B0F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379"/>
    <w:multiLevelType w:val="hybridMultilevel"/>
    <w:tmpl w:val="787A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3843"/>
    <w:multiLevelType w:val="hybridMultilevel"/>
    <w:tmpl w:val="496E70DC"/>
    <w:lvl w:ilvl="0" w:tplc="8F64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/>
        <w:color w:val="009FEE"/>
        <w:sz w:val="22"/>
        <w:u w:color="00B0F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1994"/>
    <w:multiLevelType w:val="hybridMultilevel"/>
    <w:tmpl w:val="FD429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742EE"/>
    <w:multiLevelType w:val="hybridMultilevel"/>
    <w:tmpl w:val="27E83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238E"/>
    <w:multiLevelType w:val="hybridMultilevel"/>
    <w:tmpl w:val="56D0EB14"/>
    <w:lvl w:ilvl="0" w:tplc="973074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2E2"/>
    <w:multiLevelType w:val="hybridMultilevel"/>
    <w:tmpl w:val="8482D594"/>
    <w:lvl w:ilvl="0" w:tplc="377018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/>
        <w:color w:val="009FEE"/>
        <w:sz w:val="22"/>
        <w:u w:color="00B0F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8092A"/>
    <w:multiLevelType w:val="hybridMultilevel"/>
    <w:tmpl w:val="F108610C"/>
    <w:lvl w:ilvl="0" w:tplc="1BB4534A">
      <w:start w:val="1"/>
      <w:numFmt w:val="decimal"/>
      <w:pStyle w:val="Bulletparagraph"/>
      <w:lvlText w:val="%1."/>
      <w:lvlJc w:val="left"/>
      <w:pPr>
        <w:ind w:left="1080" w:hanging="360"/>
      </w:pPr>
      <w:rPr>
        <w:rFonts w:ascii="Open Sans Condensed" w:hAnsi="Open Sans Condensed" w:hint="default"/>
        <w:b/>
        <w:i w:val="0"/>
        <w:caps/>
        <w:color w:val="009FEE"/>
        <w:sz w:val="18"/>
        <w:u w:color="00B0F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A40D8"/>
    <w:multiLevelType w:val="hybridMultilevel"/>
    <w:tmpl w:val="B4A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00EE"/>
    <w:multiLevelType w:val="hybridMultilevel"/>
    <w:tmpl w:val="97CA9E9A"/>
    <w:lvl w:ilvl="0" w:tplc="F0E4E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89837">
    <w:abstractNumId w:val="0"/>
  </w:num>
  <w:num w:numId="2" w16cid:durableId="15351017">
    <w:abstractNumId w:val="0"/>
  </w:num>
  <w:num w:numId="3" w16cid:durableId="1272934524">
    <w:abstractNumId w:val="10"/>
  </w:num>
  <w:num w:numId="4" w16cid:durableId="950550732">
    <w:abstractNumId w:val="11"/>
  </w:num>
  <w:num w:numId="5" w16cid:durableId="89352387">
    <w:abstractNumId w:val="0"/>
  </w:num>
  <w:num w:numId="6" w16cid:durableId="97648979">
    <w:abstractNumId w:val="10"/>
  </w:num>
  <w:num w:numId="7" w16cid:durableId="1116094727">
    <w:abstractNumId w:val="11"/>
  </w:num>
  <w:num w:numId="8" w16cid:durableId="582646435">
    <w:abstractNumId w:val="4"/>
  </w:num>
  <w:num w:numId="9" w16cid:durableId="1908606208">
    <w:abstractNumId w:val="12"/>
  </w:num>
  <w:num w:numId="10" w16cid:durableId="1442607961">
    <w:abstractNumId w:val="1"/>
  </w:num>
  <w:num w:numId="11" w16cid:durableId="1127316716">
    <w:abstractNumId w:val="9"/>
  </w:num>
  <w:num w:numId="12" w16cid:durableId="1559245635">
    <w:abstractNumId w:val="6"/>
  </w:num>
  <w:num w:numId="13" w16cid:durableId="1984193625">
    <w:abstractNumId w:val="3"/>
  </w:num>
  <w:num w:numId="14" w16cid:durableId="796334550">
    <w:abstractNumId w:val="2"/>
  </w:num>
  <w:num w:numId="15" w16cid:durableId="1576158348">
    <w:abstractNumId w:val="8"/>
  </w:num>
  <w:num w:numId="16" w16cid:durableId="988553592">
    <w:abstractNumId w:val="5"/>
  </w:num>
  <w:num w:numId="17" w16cid:durableId="608390955">
    <w:abstractNumId w:val="7"/>
  </w:num>
  <w:num w:numId="18" w16cid:durableId="1044330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71"/>
    <w:rsid w:val="0001766E"/>
    <w:rsid w:val="0007345B"/>
    <w:rsid w:val="00082CB6"/>
    <w:rsid w:val="0009702C"/>
    <w:rsid w:val="000A3F9D"/>
    <w:rsid w:val="000C5115"/>
    <w:rsid w:val="00107128"/>
    <w:rsid w:val="00135654"/>
    <w:rsid w:val="001709BE"/>
    <w:rsid w:val="001813E3"/>
    <w:rsid w:val="00182A01"/>
    <w:rsid w:val="00190938"/>
    <w:rsid w:val="00197F4C"/>
    <w:rsid w:val="001D5181"/>
    <w:rsid w:val="00202057"/>
    <w:rsid w:val="00226ABF"/>
    <w:rsid w:val="00240487"/>
    <w:rsid w:val="002541D9"/>
    <w:rsid w:val="002B7F95"/>
    <w:rsid w:val="002C3996"/>
    <w:rsid w:val="002C567F"/>
    <w:rsid w:val="00371E14"/>
    <w:rsid w:val="00432246"/>
    <w:rsid w:val="00485ACB"/>
    <w:rsid w:val="004F2999"/>
    <w:rsid w:val="004F432B"/>
    <w:rsid w:val="00534C32"/>
    <w:rsid w:val="00554517"/>
    <w:rsid w:val="005A687D"/>
    <w:rsid w:val="006D609C"/>
    <w:rsid w:val="006D7B1D"/>
    <w:rsid w:val="006F0850"/>
    <w:rsid w:val="00701AFF"/>
    <w:rsid w:val="00716FB8"/>
    <w:rsid w:val="00727E32"/>
    <w:rsid w:val="007436A4"/>
    <w:rsid w:val="00793123"/>
    <w:rsid w:val="007E238D"/>
    <w:rsid w:val="007F7363"/>
    <w:rsid w:val="00805A4A"/>
    <w:rsid w:val="008551A1"/>
    <w:rsid w:val="008759D1"/>
    <w:rsid w:val="008770B8"/>
    <w:rsid w:val="008E5C36"/>
    <w:rsid w:val="008F73FD"/>
    <w:rsid w:val="00901443"/>
    <w:rsid w:val="009704E8"/>
    <w:rsid w:val="009A1B45"/>
    <w:rsid w:val="009C4DA8"/>
    <w:rsid w:val="009C527B"/>
    <w:rsid w:val="009F7E4C"/>
    <w:rsid w:val="00A2587E"/>
    <w:rsid w:val="00A27349"/>
    <w:rsid w:val="00A366DE"/>
    <w:rsid w:val="00A37A71"/>
    <w:rsid w:val="00A46FCF"/>
    <w:rsid w:val="00A6404B"/>
    <w:rsid w:val="00A80EBC"/>
    <w:rsid w:val="00AB191D"/>
    <w:rsid w:val="00B52BD8"/>
    <w:rsid w:val="00B54E1E"/>
    <w:rsid w:val="00B644B2"/>
    <w:rsid w:val="00B93E59"/>
    <w:rsid w:val="00BA4CDC"/>
    <w:rsid w:val="00BA4E56"/>
    <w:rsid w:val="00BA779F"/>
    <w:rsid w:val="00BB7BBF"/>
    <w:rsid w:val="00BD6EC7"/>
    <w:rsid w:val="00BE5202"/>
    <w:rsid w:val="00BF6A25"/>
    <w:rsid w:val="00C278A2"/>
    <w:rsid w:val="00CA2197"/>
    <w:rsid w:val="00D239EE"/>
    <w:rsid w:val="00D409FC"/>
    <w:rsid w:val="00D44940"/>
    <w:rsid w:val="00D82849"/>
    <w:rsid w:val="00DC3856"/>
    <w:rsid w:val="00DE0EB5"/>
    <w:rsid w:val="00E22C3C"/>
    <w:rsid w:val="00E24316"/>
    <w:rsid w:val="00E32564"/>
    <w:rsid w:val="00E51427"/>
    <w:rsid w:val="00E522D5"/>
    <w:rsid w:val="00E921F5"/>
    <w:rsid w:val="00EC5BC8"/>
    <w:rsid w:val="00ED130C"/>
    <w:rsid w:val="00EF5EB3"/>
    <w:rsid w:val="00F21EC2"/>
    <w:rsid w:val="00F23D4C"/>
    <w:rsid w:val="00F32AC4"/>
    <w:rsid w:val="00F97889"/>
    <w:rsid w:val="00FA02C5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1AE1"/>
  <w15:docId w15:val="{09CBEA97-CBD5-42AE-A03E-6152413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C5BC8"/>
    <w:rPr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5BC8"/>
    <w:pPr>
      <w:keepNext/>
      <w:keepLines/>
      <w:spacing w:before="120" w:after="120"/>
      <w:outlineLvl w:val="0"/>
    </w:pPr>
    <w:rPr>
      <w:rFonts w:ascii="Oswald Medium" w:eastAsiaTheme="majorEastAsia" w:hAnsi="Oswald Medium" w:cs="Open Sans"/>
      <w:b/>
      <w:color w:val="0D0D0D" w:themeColor="text1" w:themeTint="F2"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C5BC8"/>
    <w:pPr>
      <w:outlineLvl w:val="1"/>
    </w:pPr>
    <w:rPr>
      <w:rFonts w:asciiTheme="minorHAnsi" w:hAnsiTheme="minorHAnsi" w:cstheme="minorHAnsi"/>
      <w:color w:val="auto"/>
      <w:sz w:val="22"/>
    </w:rPr>
  </w:style>
  <w:style w:type="paragraph" w:styleId="Heading3">
    <w:name w:val="heading 3"/>
    <w:basedOn w:val="Heading2"/>
    <w:next w:val="Normal"/>
    <w:link w:val="Heading3Char"/>
    <w:autoRedefine/>
    <w:uiPriority w:val="1"/>
    <w:rsid w:val="00EC5BC8"/>
    <w:pPr>
      <w:outlineLvl w:val="2"/>
    </w:pPr>
    <w:rPr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BC8"/>
    <w:pPr>
      <w:spacing w:after="0" w:line="240" w:lineRule="auto"/>
    </w:pPr>
    <w:rPr>
      <w:sz w:val="20"/>
      <w:szCs w:val="20"/>
    </w:rPr>
  </w:style>
  <w:style w:type="paragraph" w:styleId="Title">
    <w:name w:val="Title"/>
    <w:aliases w:val="Naslov"/>
    <w:basedOn w:val="Normal"/>
    <w:next w:val="Normal"/>
    <w:link w:val="TitleChar"/>
    <w:autoRedefine/>
    <w:qFormat/>
    <w:rsid w:val="00EC5BC8"/>
    <w:pPr>
      <w:spacing w:before="120" w:after="240"/>
    </w:pPr>
    <w:rPr>
      <w:rFonts w:ascii="Oswald Medium" w:hAnsi="Oswald Medium"/>
      <w:b/>
      <w:sz w:val="56"/>
      <w:szCs w:val="56"/>
    </w:rPr>
  </w:style>
  <w:style w:type="character" w:customStyle="1" w:styleId="TitleChar">
    <w:name w:val="Title Char"/>
    <w:aliases w:val="Naslov Char"/>
    <w:basedOn w:val="DefaultParagraphFont"/>
    <w:link w:val="Title"/>
    <w:rsid w:val="00EC5BC8"/>
    <w:rPr>
      <w:rFonts w:ascii="Oswald Medium" w:hAnsi="Oswald Medium"/>
      <w:b/>
      <w:sz w:val="56"/>
      <w:szCs w:val="56"/>
    </w:rPr>
  </w:style>
  <w:style w:type="paragraph" w:styleId="ListBullet">
    <w:name w:val="List Bullet"/>
    <w:basedOn w:val="Normal"/>
    <w:uiPriority w:val="99"/>
    <w:semiHidden/>
    <w:unhideWhenUsed/>
    <w:rsid w:val="00EC5BC8"/>
    <w:pPr>
      <w:numPr>
        <w:numId w:val="5"/>
      </w:numPr>
      <w:contextualSpacing/>
    </w:pPr>
  </w:style>
  <w:style w:type="paragraph" w:styleId="ListParagraph">
    <w:name w:val="List Paragraph"/>
    <w:basedOn w:val="ListBullet"/>
    <w:autoRedefine/>
    <w:uiPriority w:val="34"/>
    <w:qFormat/>
    <w:rsid w:val="006F0850"/>
    <w:pPr>
      <w:numPr>
        <w:numId w:val="14"/>
      </w:numPr>
      <w:jc w:val="both"/>
    </w:pPr>
    <w:rPr>
      <w:b/>
      <w:lang w:val="bs-Latn-BA"/>
    </w:rPr>
  </w:style>
  <w:style w:type="paragraph" w:customStyle="1" w:styleId="Bulletparagraph">
    <w:name w:val="Bullet paragraph"/>
    <w:basedOn w:val="ListParagraph"/>
    <w:autoRedefine/>
    <w:uiPriority w:val="32"/>
    <w:qFormat/>
    <w:rsid w:val="00EC5BC8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EC5BC8"/>
    <w:rPr>
      <w:rFonts w:ascii="Oswald Medium" w:eastAsiaTheme="majorEastAsia" w:hAnsi="Oswald Medium" w:cs="Open Sans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EC5BC8"/>
    <w:rPr>
      <w:rFonts w:eastAsiaTheme="majorEastAsia" w:cstheme="minorHAns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C5BC8"/>
    <w:rPr>
      <w:rFonts w:eastAsiaTheme="majorEastAsia" w:cstheme="minorHAnsi"/>
      <w:b/>
      <w:color w:val="7F7F7F" w:themeColor="text1" w:themeTint="80"/>
      <w:szCs w:val="26"/>
    </w:rPr>
  </w:style>
  <w:style w:type="character" w:styleId="Strong">
    <w:name w:val="Strong"/>
    <w:basedOn w:val="DefaultParagraphFont"/>
    <w:uiPriority w:val="22"/>
    <w:qFormat/>
    <w:rsid w:val="00EC5BC8"/>
    <w:rPr>
      <w:b/>
      <w:bCs/>
    </w:rPr>
  </w:style>
  <w:style w:type="paragraph" w:styleId="Subtitle">
    <w:name w:val="Subtitle"/>
    <w:basedOn w:val="Heading1"/>
    <w:next w:val="Normal"/>
    <w:link w:val="SubtitleChar"/>
    <w:autoRedefine/>
    <w:uiPriority w:val="1"/>
    <w:qFormat/>
    <w:rsid w:val="00EC5BC8"/>
    <w:rPr>
      <w:rFonts w:ascii="Oswald SemiBold" w:hAnsi="Oswald SemiBold"/>
      <w:b w:val="0"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EC5BC8"/>
    <w:rPr>
      <w:rFonts w:ascii="Oswald SemiBold" w:eastAsiaTheme="majorEastAsia" w:hAnsi="Oswald SemiBold" w:cs="Open Sans"/>
      <w:caps/>
      <w:color w:val="0D0D0D" w:themeColor="text1" w:themeTint="F2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BC8"/>
    <w:pPr>
      <w:spacing w:line="240" w:lineRule="auto"/>
      <w:jc w:val="center"/>
    </w:pPr>
    <w:rPr>
      <w:i/>
      <w:iCs/>
      <w:color w:val="7F7F7F" w:themeColor="text1" w:themeTint="8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EC5B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BC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BC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BC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BC8"/>
    <w:rPr>
      <w:sz w:val="20"/>
      <w:szCs w:val="20"/>
    </w:rPr>
  </w:style>
  <w:style w:type="paragraph" w:customStyle="1" w:styleId="Footnote">
    <w:name w:val="Footnote"/>
    <w:basedOn w:val="FootnoteText"/>
    <w:uiPriority w:val="33"/>
    <w:qFormat/>
    <w:rsid w:val="00EC5BC8"/>
    <w:rPr>
      <w:sz w:val="16"/>
    </w:rPr>
  </w:style>
  <w:style w:type="character" w:styleId="SubtleReference">
    <w:name w:val="Subtle Reference"/>
    <w:basedOn w:val="DefaultParagraphFont"/>
    <w:uiPriority w:val="31"/>
    <w:qFormat/>
    <w:rsid w:val="00EC5BC8"/>
    <w:rPr>
      <w:smallCaps/>
      <w:color w:val="5A5A5A" w:themeColor="text1" w:themeTint="A5"/>
    </w:rPr>
  </w:style>
  <w:style w:type="paragraph" w:styleId="TOC1">
    <w:name w:val="toc 1"/>
    <w:basedOn w:val="Heading1"/>
    <w:next w:val="Normal"/>
    <w:autoRedefine/>
    <w:uiPriority w:val="39"/>
    <w:semiHidden/>
    <w:unhideWhenUsed/>
    <w:rsid w:val="00EC5BC8"/>
    <w:pPr>
      <w:spacing w:after="100"/>
    </w:pPr>
    <w:rPr>
      <w:rFonts w:ascii="Oswald" w:hAnsi="Oswald"/>
      <w:b w:val="0"/>
    </w:rPr>
  </w:style>
  <w:style w:type="paragraph" w:styleId="TOC2">
    <w:name w:val="toc 2"/>
    <w:basedOn w:val="Heading3"/>
    <w:next w:val="Normal"/>
    <w:autoRedefine/>
    <w:uiPriority w:val="39"/>
    <w:semiHidden/>
    <w:unhideWhenUsed/>
    <w:rsid w:val="00EC5BC8"/>
    <w:pPr>
      <w:spacing w:after="100"/>
      <w:ind w:left="200"/>
    </w:pPr>
    <w:rPr>
      <w:rFonts w:ascii="Oswald" w:hAnsi="Oswald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Oswa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F2066431C4647B496968CC2D81DD9" ma:contentTypeVersion="10" ma:contentTypeDescription="Create a new document." ma:contentTypeScope="" ma:versionID="66a38f5ff84c289999b3a4603b543c6c">
  <xsd:schema xmlns:xsd="http://www.w3.org/2001/XMLSchema" xmlns:xs="http://www.w3.org/2001/XMLSchema" xmlns:p="http://schemas.microsoft.com/office/2006/metadata/properties" xmlns:ns2="e66bd6a9-67bc-475b-8e30-88df19458a41" xmlns:ns3="797b3e89-ce53-4b58-b2e2-501b1800a63f" targetNamespace="http://schemas.microsoft.com/office/2006/metadata/properties" ma:root="true" ma:fieldsID="f35f3068fb52810ec0cb2f1b922615a0" ns2:_="" ns3:_="">
    <xsd:import namespace="e66bd6a9-67bc-475b-8e30-88df19458a41"/>
    <xsd:import namespace="797b3e89-ce53-4b58-b2e2-501b1800a6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d6a9-67bc-475b-8e30-88df19458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b3e89-ce53-4b58-b2e2-501b1800a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12273-39E8-49D0-B28D-8E5868E53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73188-6798-4695-870D-FDB802AD3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F5F32-5084-4D4B-BF70-5C071A80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d6a9-67bc-475b-8e30-88df19458a41"/>
    <ds:schemaRef ds:uri="797b3e89-ce53-4b58-b2e2-501b1800a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Aleksa Vučen (TI BIH)</cp:lastModifiedBy>
  <cp:revision>2</cp:revision>
  <dcterms:created xsi:type="dcterms:W3CDTF">2024-07-17T09:11:00Z</dcterms:created>
  <dcterms:modified xsi:type="dcterms:W3CDTF">2024-07-17T09:11:00Z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0x010100D6EF2066431C4647B496968CC2D81DD9</vt:lpwstr>
  </property>
</Properties>
</file>