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E22B96" w14:textId="77777777" w:rsidR="009E7CEA" w:rsidRPr="003604D6" w:rsidRDefault="009E7CEA" w:rsidP="00322281">
      <w:pPr>
        <w:spacing w:line="0" w:lineRule="atLeast"/>
        <w:ind w:left="3360"/>
        <w:jc w:val="both"/>
        <w:rPr>
          <w:rFonts w:ascii="Garamond" w:hAnsi="Garamond"/>
          <w:b/>
          <w:color w:val="176C8A"/>
          <w:sz w:val="32"/>
          <w:szCs w:val="32"/>
        </w:rPr>
      </w:pPr>
      <w:bookmarkStart w:id="0" w:name="_GoBack"/>
      <w:bookmarkEnd w:id="0"/>
      <w:r w:rsidRPr="003604D6">
        <w:rPr>
          <w:rFonts w:ascii="Garamond" w:hAnsi="Garamond"/>
          <w:b/>
          <w:color w:val="176C8A"/>
          <w:sz w:val="32"/>
          <w:szCs w:val="32"/>
        </w:rPr>
        <w:t>Call for Participants</w:t>
      </w:r>
    </w:p>
    <w:p w14:paraId="0CAEFD3A" w14:textId="77777777" w:rsidR="009E7CEA" w:rsidRPr="003604D6" w:rsidRDefault="009E7CEA" w:rsidP="00322281">
      <w:pPr>
        <w:spacing w:line="71" w:lineRule="exact"/>
        <w:jc w:val="both"/>
        <w:rPr>
          <w:rFonts w:ascii="Garamond" w:eastAsia="Times New Roman" w:hAnsi="Garamond"/>
          <w:sz w:val="32"/>
          <w:szCs w:val="32"/>
        </w:rPr>
      </w:pPr>
    </w:p>
    <w:p w14:paraId="3035448E" w14:textId="77777777" w:rsidR="009E7CEA" w:rsidRPr="003604D6" w:rsidRDefault="009E7CEA" w:rsidP="00322281">
      <w:pPr>
        <w:jc w:val="center"/>
        <w:rPr>
          <w:rFonts w:ascii="Garamond" w:hAnsi="Garamond"/>
          <w:b/>
          <w:color w:val="176C8A"/>
          <w:sz w:val="32"/>
          <w:szCs w:val="32"/>
        </w:rPr>
      </w:pPr>
      <w:r w:rsidRPr="003604D6">
        <w:rPr>
          <w:rFonts w:ascii="Garamond" w:hAnsi="Garamond"/>
          <w:b/>
          <w:color w:val="176C8A"/>
          <w:sz w:val="32"/>
          <w:szCs w:val="32"/>
        </w:rPr>
        <w:t>Leadership Academy for Development</w:t>
      </w:r>
    </w:p>
    <w:p w14:paraId="0693D50E" w14:textId="77777777" w:rsidR="009E7CEA" w:rsidRPr="003604D6" w:rsidRDefault="009E7CEA" w:rsidP="00322281">
      <w:pPr>
        <w:jc w:val="center"/>
        <w:rPr>
          <w:rFonts w:ascii="Garamond" w:hAnsi="Garamond"/>
          <w:b/>
          <w:color w:val="176C8A"/>
          <w:sz w:val="32"/>
          <w:szCs w:val="32"/>
        </w:rPr>
      </w:pPr>
      <w:r w:rsidRPr="003604D6">
        <w:rPr>
          <w:rFonts w:ascii="Garamond" w:hAnsi="Garamond"/>
          <w:b/>
          <w:color w:val="176C8A"/>
          <w:sz w:val="32"/>
          <w:szCs w:val="32"/>
        </w:rPr>
        <w:t>“THE ROLE OF PUBLIC POLICY IN PRIVATE SECTOR</w:t>
      </w:r>
    </w:p>
    <w:p w14:paraId="706128EA" w14:textId="77777777" w:rsidR="009E7CEA" w:rsidRPr="003604D6" w:rsidRDefault="009E7CEA" w:rsidP="00322281">
      <w:pPr>
        <w:jc w:val="center"/>
        <w:rPr>
          <w:rFonts w:ascii="Garamond" w:hAnsi="Garamond"/>
          <w:b/>
          <w:color w:val="176C8A"/>
          <w:sz w:val="32"/>
          <w:szCs w:val="32"/>
        </w:rPr>
      </w:pPr>
      <w:r w:rsidRPr="003604D6">
        <w:rPr>
          <w:rFonts w:ascii="Garamond" w:hAnsi="Garamond"/>
          <w:b/>
          <w:color w:val="176C8A"/>
          <w:sz w:val="32"/>
          <w:szCs w:val="32"/>
        </w:rPr>
        <w:t>DEVELOPMENT”</w:t>
      </w:r>
    </w:p>
    <w:p w14:paraId="5A6B8700" w14:textId="77777777" w:rsidR="009E7CEA" w:rsidRPr="00322281" w:rsidRDefault="009E7CEA" w:rsidP="00322281">
      <w:pPr>
        <w:spacing w:line="81" w:lineRule="exact"/>
        <w:jc w:val="both"/>
        <w:rPr>
          <w:rFonts w:ascii="Garamond" w:eastAsia="Times New Roman" w:hAnsi="Garamond"/>
          <w:sz w:val="24"/>
          <w:szCs w:val="24"/>
        </w:rPr>
      </w:pPr>
    </w:p>
    <w:p w14:paraId="6A26FDB7" w14:textId="4DCDB9CD" w:rsidR="009E7CEA" w:rsidRPr="00322281" w:rsidRDefault="009E7CEA" w:rsidP="00322281">
      <w:pPr>
        <w:jc w:val="center"/>
        <w:rPr>
          <w:b/>
          <w:color w:val="176C8A"/>
          <w:sz w:val="24"/>
          <w:szCs w:val="24"/>
        </w:rPr>
      </w:pPr>
      <w:r w:rsidRPr="00322281">
        <w:rPr>
          <w:b/>
          <w:color w:val="176C8A"/>
          <w:sz w:val="24"/>
          <w:szCs w:val="24"/>
        </w:rPr>
        <w:t>Sarajevo, Bosnia and Herzegovina, July 03</w:t>
      </w:r>
      <w:r w:rsidR="00B1629C">
        <w:rPr>
          <w:b/>
          <w:color w:val="176C8A"/>
          <w:sz w:val="24"/>
          <w:szCs w:val="24"/>
        </w:rPr>
        <w:t xml:space="preserve"> - </w:t>
      </w:r>
      <w:r w:rsidRPr="00322281">
        <w:rPr>
          <w:b/>
          <w:color w:val="176C8A"/>
          <w:sz w:val="24"/>
          <w:szCs w:val="24"/>
        </w:rPr>
        <w:t>07, 2017</w:t>
      </w:r>
    </w:p>
    <w:p w14:paraId="74E032D7" w14:textId="77777777" w:rsidR="009E7CEA" w:rsidRPr="00322281" w:rsidRDefault="009E7CEA" w:rsidP="00322281">
      <w:pPr>
        <w:spacing w:line="369" w:lineRule="exact"/>
        <w:jc w:val="both"/>
        <w:rPr>
          <w:rFonts w:ascii="Garamond" w:eastAsia="Times New Roman" w:hAnsi="Garamond"/>
          <w:sz w:val="24"/>
          <w:szCs w:val="24"/>
        </w:rPr>
      </w:pPr>
    </w:p>
    <w:p w14:paraId="580B4862" w14:textId="77777777" w:rsidR="009E7CEA" w:rsidRPr="00322281" w:rsidRDefault="009E7CEA" w:rsidP="00322281">
      <w:pPr>
        <w:rPr>
          <w:rFonts w:ascii="Garamond" w:hAnsi="Garamond"/>
          <w:b/>
          <w:i/>
          <w:color w:val="176C8A"/>
          <w:sz w:val="28"/>
          <w:szCs w:val="28"/>
        </w:rPr>
      </w:pPr>
      <w:r w:rsidRPr="00322281">
        <w:rPr>
          <w:rFonts w:ascii="Garamond" w:hAnsi="Garamond"/>
          <w:b/>
          <w:i/>
          <w:color w:val="176C8A"/>
          <w:sz w:val="28"/>
          <w:szCs w:val="28"/>
        </w:rPr>
        <w:t>Introduction</w:t>
      </w:r>
    </w:p>
    <w:p w14:paraId="43E4AF31" w14:textId="77777777" w:rsidR="009E7CEA" w:rsidRPr="00322281" w:rsidRDefault="009E7CEA" w:rsidP="00322281">
      <w:pPr>
        <w:spacing w:line="77" w:lineRule="exact"/>
        <w:jc w:val="both"/>
        <w:rPr>
          <w:rFonts w:ascii="Garamond" w:eastAsia="Times New Roman" w:hAnsi="Garamond"/>
          <w:sz w:val="24"/>
          <w:szCs w:val="24"/>
        </w:rPr>
      </w:pPr>
    </w:p>
    <w:p w14:paraId="3721D19A" w14:textId="212A4373" w:rsidR="009E7CEA" w:rsidRPr="00322281" w:rsidRDefault="009E7CEA" w:rsidP="00322281">
      <w:pPr>
        <w:spacing w:line="277" w:lineRule="auto"/>
        <w:ind w:firstLine="567"/>
        <w:jc w:val="both"/>
        <w:rPr>
          <w:rFonts w:ascii="Garamond" w:hAnsi="Garamond"/>
          <w:b/>
          <w:color w:val="176C8A"/>
          <w:sz w:val="24"/>
          <w:szCs w:val="24"/>
        </w:rPr>
      </w:pPr>
      <w:r w:rsidRPr="00322281">
        <w:rPr>
          <w:rFonts w:ascii="Garamond" w:hAnsi="Garamond"/>
          <w:sz w:val="24"/>
          <w:szCs w:val="24"/>
        </w:rPr>
        <w:t xml:space="preserve">The Leadership Academy for Development (LAD) is an executive-level training program that trains government officials and business sector leaders from developing countries to help the private sector be a constructive force for economic growth and development. The program is offered in partnership with Stanford University’s Center on Democracy, Development and the Rule of Law (CDDRL), and </w:t>
      </w:r>
      <w:r w:rsidRPr="00322281">
        <w:rPr>
          <w:rFonts w:ascii="Garamond" w:hAnsi="Garamond"/>
          <w:b/>
          <w:color w:val="176C8A"/>
          <w:sz w:val="24"/>
          <w:szCs w:val="24"/>
        </w:rPr>
        <w:t xml:space="preserve">Faculty of Political Science at </w:t>
      </w:r>
      <w:r w:rsidR="00B1629C">
        <w:rPr>
          <w:rFonts w:ascii="Garamond" w:hAnsi="Garamond"/>
          <w:b/>
          <w:color w:val="176C8A"/>
          <w:sz w:val="24"/>
          <w:szCs w:val="24"/>
        </w:rPr>
        <w:t xml:space="preserve">the </w:t>
      </w:r>
      <w:r w:rsidRPr="00322281">
        <w:rPr>
          <w:rFonts w:ascii="Garamond" w:hAnsi="Garamond"/>
          <w:b/>
          <w:color w:val="176C8A"/>
          <w:sz w:val="24"/>
          <w:szCs w:val="24"/>
        </w:rPr>
        <w:t>University of Sarajevo (FPN UNSA).</w:t>
      </w:r>
    </w:p>
    <w:p w14:paraId="2772E2E1" w14:textId="77777777" w:rsidR="009E7CEA" w:rsidRPr="00322281" w:rsidRDefault="009E7CEA" w:rsidP="00322281">
      <w:pPr>
        <w:spacing w:line="277" w:lineRule="auto"/>
        <w:ind w:firstLine="567"/>
        <w:jc w:val="both"/>
        <w:rPr>
          <w:rFonts w:ascii="Garamond" w:hAnsi="Garamond"/>
          <w:b/>
          <w:sz w:val="24"/>
          <w:szCs w:val="24"/>
        </w:rPr>
      </w:pPr>
    </w:p>
    <w:p w14:paraId="7D7694B9" w14:textId="77777777" w:rsidR="009E7CEA" w:rsidRPr="00322281" w:rsidRDefault="009E7CEA" w:rsidP="00322281">
      <w:pPr>
        <w:spacing w:line="0" w:lineRule="atLeast"/>
        <w:jc w:val="both"/>
        <w:rPr>
          <w:rFonts w:ascii="Garamond" w:hAnsi="Garamond"/>
          <w:b/>
          <w:i/>
          <w:color w:val="176C8A"/>
          <w:sz w:val="28"/>
          <w:szCs w:val="28"/>
        </w:rPr>
      </w:pPr>
      <w:r w:rsidRPr="00322281">
        <w:rPr>
          <w:rFonts w:ascii="Garamond" w:hAnsi="Garamond"/>
          <w:b/>
          <w:i/>
          <w:color w:val="176C8A"/>
          <w:sz w:val="28"/>
          <w:szCs w:val="28"/>
        </w:rPr>
        <w:t>Instructors</w:t>
      </w:r>
    </w:p>
    <w:p w14:paraId="493465E2" w14:textId="77777777" w:rsidR="009E7CEA" w:rsidRPr="00322281" w:rsidRDefault="009E7CEA" w:rsidP="00322281">
      <w:pPr>
        <w:spacing w:line="75" w:lineRule="exact"/>
        <w:jc w:val="both"/>
        <w:rPr>
          <w:rFonts w:ascii="Garamond" w:eastAsia="Times New Roman" w:hAnsi="Garamond"/>
          <w:sz w:val="24"/>
          <w:szCs w:val="24"/>
        </w:rPr>
      </w:pPr>
    </w:p>
    <w:p w14:paraId="7A355F7F" w14:textId="77777777" w:rsidR="009E7CEA" w:rsidRPr="00322281" w:rsidRDefault="009E7CEA" w:rsidP="00322281">
      <w:pPr>
        <w:spacing w:line="0" w:lineRule="atLeast"/>
        <w:jc w:val="both"/>
        <w:rPr>
          <w:rFonts w:ascii="Garamond" w:hAnsi="Garamond"/>
          <w:b/>
          <w:sz w:val="24"/>
          <w:szCs w:val="24"/>
        </w:rPr>
      </w:pPr>
      <w:r w:rsidRPr="00322281">
        <w:rPr>
          <w:rFonts w:ascii="Garamond" w:hAnsi="Garamond"/>
          <w:b/>
          <w:sz w:val="24"/>
          <w:szCs w:val="24"/>
        </w:rPr>
        <w:t>Dr. Francis Fukuyama</w:t>
      </w:r>
    </w:p>
    <w:p w14:paraId="6C9D8784" w14:textId="77777777" w:rsidR="009E7CEA" w:rsidRPr="00322281" w:rsidRDefault="009E7CEA" w:rsidP="00322281">
      <w:pPr>
        <w:spacing w:line="0" w:lineRule="atLeast"/>
        <w:jc w:val="both"/>
        <w:rPr>
          <w:rFonts w:ascii="Garamond" w:eastAsia="Times New Roman" w:hAnsi="Garamond"/>
          <w:sz w:val="24"/>
          <w:szCs w:val="24"/>
        </w:rPr>
      </w:pPr>
    </w:p>
    <w:p w14:paraId="7264C0DF" w14:textId="77777777" w:rsidR="009E7CEA" w:rsidRPr="00322281" w:rsidRDefault="009E7CEA" w:rsidP="00322281">
      <w:pPr>
        <w:jc w:val="both"/>
        <w:rPr>
          <w:rFonts w:ascii="Garamond" w:hAnsi="Garamond"/>
          <w:sz w:val="24"/>
          <w:szCs w:val="24"/>
        </w:rPr>
      </w:pPr>
      <w:r w:rsidRPr="00322281">
        <w:rPr>
          <w:rFonts w:ascii="Garamond" w:hAnsi="Garamond"/>
          <w:noProof/>
          <w:sz w:val="24"/>
          <w:szCs w:val="24"/>
        </w:rPr>
        <w:drawing>
          <wp:anchor distT="0" distB="0" distL="114300" distR="114300" simplePos="0" relativeHeight="251658240" behindDoc="0" locked="0" layoutInCell="1" allowOverlap="1" wp14:anchorId="7C36FA53" wp14:editId="642E4F3E">
            <wp:simplePos x="0" y="0"/>
            <wp:positionH relativeFrom="column">
              <wp:posOffset>-4445</wp:posOffset>
            </wp:positionH>
            <wp:positionV relativeFrom="paragraph">
              <wp:posOffset>0</wp:posOffset>
            </wp:positionV>
            <wp:extent cx="1628775" cy="21717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8775" cy="2171700"/>
                    </a:xfrm>
                    <a:prstGeom prst="rect">
                      <a:avLst/>
                    </a:prstGeom>
                    <a:noFill/>
                  </pic:spPr>
                </pic:pic>
              </a:graphicData>
            </a:graphic>
          </wp:anchor>
        </w:drawing>
      </w:r>
      <w:r w:rsidRPr="00322281">
        <w:rPr>
          <w:rFonts w:ascii="Garamond" w:hAnsi="Garamond"/>
          <w:sz w:val="24"/>
          <w:szCs w:val="24"/>
        </w:rPr>
        <w:t>Francis Fukuyama is Olivier Nomellini Senior Fellow at the Freeman Spogli Institute for International Studies (FSI), and the Mosbacher Director of FSI's Center on Democracy, Development, and the Rule of Law.  He is professor (by courtesy) of political science.</w:t>
      </w:r>
    </w:p>
    <w:p w14:paraId="1E4816D6" w14:textId="77777777" w:rsidR="009E7CEA" w:rsidRPr="00322281" w:rsidRDefault="009E7CEA" w:rsidP="00322281">
      <w:pPr>
        <w:jc w:val="both"/>
        <w:rPr>
          <w:rFonts w:ascii="Garamond" w:hAnsi="Garamond"/>
          <w:sz w:val="24"/>
          <w:szCs w:val="24"/>
        </w:rPr>
      </w:pPr>
    </w:p>
    <w:p w14:paraId="4EA0D1E7" w14:textId="77777777" w:rsidR="009E7CEA" w:rsidRPr="00322281" w:rsidRDefault="009E7CEA" w:rsidP="00322281">
      <w:pPr>
        <w:jc w:val="both"/>
        <w:rPr>
          <w:rFonts w:ascii="Garamond" w:hAnsi="Garamond"/>
          <w:sz w:val="24"/>
          <w:szCs w:val="24"/>
        </w:rPr>
      </w:pPr>
      <w:r w:rsidRPr="00322281">
        <w:rPr>
          <w:rFonts w:ascii="Garamond" w:hAnsi="Garamond"/>
          <w:sz w:val="24"/>
          <w:szCs w:val="24"/>
        </w:rPr>
        <w:t>Dr. Fukuyama has written widely on issues in development and international politics. His book, The End of History and the Last Man, was published by Free Press in 1992 and has appeared in over twenty foreign editions. His most recent book, Political Order and Political Decay: From the Industrial Revolution to the Globalization of Democracy, was published in September 2014. Other books include America at the Crossroads: Democracy, Power, and the Neoconservative Legacy, Our Posthuman Future: Consequences of the Biotechnology Revolution, and Trust: The Social Virtues and the Creation of Prosperity.</w:t>
      </w:r>
    </w:p>
    <w:p w14:paraId="0AA173AC" w14:textId="77777777" w:rsidR="009E7CEA" w:rsidRPr="00322281" w:rsidRDefault="009E7CEA" w:rsidP="00322281">
      <w:pPr>
        <w:jc w:val="both"/>
        <w:rPr>
          <w:rFonts w:ascii="Garamond" w:hAnsi="Garamond"/>
          <w:sz w:val="24"/>
          <w:szCs w:val="24"/>
        </w:rPr>
      </w:pPr>
    </w:p>
    <w:p w14:paraId="6EDF3E69" w14:textId="77777777" w:rsidR="009E7CEA" w:rsidRPr="00322281" w:rsidRDefault="009E7CEA" w:rsidP="00322281">
      <w:pPr>
        <w:jc w:val="both"/>
        <w:rPr>
          <w:rFonts w:ascii="Garamond" w:hAnsi="Garamond"/>
          <w:sz w:val="24"/>
          <w:szCs w:val="24"/>
        </w:rPr>
      </w:pPr>
      <w:r w:rsidRPr="00322281">
        <w:rPr>
          <w:rFonts w:ascii="Garamond" w:hAnsi="Garamond"/>
          <w:sz w:val="24"/>
          <w:szCs w:val="24"/>
        </w:rPr>
        <w:t>Francis Fukuyama received his B.A. from Cornell University in classics, and his Ph.D. from Harvard in Political Science. He was a member of the Political Science Department of the RAND Corporation, and of the Policy Planning Staff of the US Department of State. He previously taught at the Paul H. Nitze School of Advanced International Studies (SAIS) of Johns Hopkins University and at George Mason University's School of Public Policy. He served as a member of the President's Council on Bioethics from 2001-2004.</w:t>
      </w:r>
    </w:p>
    <w:p w14:paraId="056A3371" w14:textId="77777777" w:rsidR="009E7CEA" w:rsidRPr="00322281" w:rsidRDefault="009E7CEA" w:rsidP="00322281">
      <w:pPr>
        <w:jc w:val="both"/>
        <w:rPr>
          <w:rFonts w:ascii="Garamond" w:hAnsi="Garamond"/>
          <w:sz w:val="24"/>
          <w:szCs w:val="24"/>
        </w:rPr>
      </w:pPr>
    </w:p>
    <w:p w14:paraId="0DE90984" w14:textId="04A6CE80" w:rsidR="009E7CEA" w:rsidRPr="00322281" w:rsidRDefault="009E7CEA" w:rsidP="00322281">
      <w:pPr>
        <w:jc w:val="both"/>
        <w:rPr>
          <w:rFonts w:ascii="Garamond" w:hAnsi="Garamond"/>
          <w:sz w:val="24"/>
          <w:szCs w:val="24"/>
        </w:rPr>
      </w:pPr>
      <w:r w:rsidRPr="00322281">
        <w:rPr>
          <w:rFonts w:ascii="Garamond" w:hAnsi="Garamond"/>
          <w:sz w:val="24"/>
          <w:szCs w:val="24"/>
        </w:rPr>
        <w:t xml:space="preserve">Dr. Fukuyama is chairman of the editorial board of The American Interest, which he helped to found in 2005. He is a senior fellow at the Johns Hopkins SAIS Foreign Policy Institute, and a non-resident fellow at the Carnegie Endowment for International Peace and the Center for Global Development. He holds honorary doctorates from Connecticut College, Doane College, Doshisha University (Japan), Kansai University (Japan), Aarhus University (Denmark), and the Pardee Rand Graduate School. He is a member of the Board of Governors of the Pardee RAND Graduate School, the Board of Directors of the National Endowment for Democracy, and a member of the advisory board for the Journal of Democracy. He is also a member of the American Political </w:t>
      </w:r>
      <w:r w:rsidRPr="00322281">
        <w:rPr>
          <w:rFonts w:ascii="Garamond" w:hAnsi="Garamond"/>
          <w:sz w:val="24"/>
          <w:szCs w:val="24"/>
        </w:rPr>
        <w:lastRenderedPageBreak/>
        <w:t xml:space="preserve">Science Association, the Council on Foreign Relations, and the Pacific Council for International Affairs. </w:t>
      </w:r>
    </w:p>
    <w:p w14:paraId="401EB6FD" w14:textId="77777777" w:rsidR="009E7CEA" w:rsidRPr="00322281" w:rsidRDefault="009E7CEA" w:rsidP="00322281">
      <w:pPr>
        <w:jc w:val="both"/>
        <w:rPr>
          <w:rFonts w:ascii="Garamond" w:hAnsi="Garamond"/>
          <w:sz w:val="24"/>
          <w:szCs w:val="24"/>
        </w:rPr>
      </w:pPr>
    </w:p>
    <w:p w14:paraId="755EDDED" w14:textId="77777777" w:rsidR="009E7CEA" w:rsidRPr="00322281" w:rsidRDefault="009E7CEA" w:rsidP="00322281">
      <w:pPr>
        <w:jc w:val="both"/>
        <w:rPr>
          <w:rFonts w:ascii="Garamond" w:hAnsi="Garamond"/>
          <w:b/>
          <w:sz w:val="24"/>
          <w:szCs w:val="24"/>
        </w:rPr>
      </w:pPr>
      <w:r w:rsidRPr="00322281">
        <w:rPr>
          <w:rFonts w:ascii="Garamond" w:hAnsi="Garamond"/>
          <w:b/>
          <w:sz w:val="24"/>
          <w:szCs w:val="24"/>
        </w:rPr>
        <w:t>Michael Bennon</w:t>
      </w:r>
    </w:p>
    <w:p w14:paraId="5374BB04" w14:textId="77777777" w:rsidR="009E7CEA" w:rsidRPr="00322281" w:rsidRDefault="009E7CEA" w:rsidP="00322281">
      <w:pPr>
        <w:jc w:val="both"/>
        <w:rPr>
          <w:rFonts w:ascii="Garamond" w:hAnsi="Garamond"/>
          <w:sz w:val="24"/>
          <w:szCs w:val="24"/>
        </w:rPr>
      </w:pPr>
    </w:p>
    <w:p w14:paraId="40377446" w14:textId="234963F0" w:rsidR="00C63178" w:rsidRPr="00C63178" w:rsidRDefault="00CB1DE6" w:rsidP="00C63178">
      <w:pPr>
        <w:jc w:val="both"/>
        <w:rPr>
          <w:rFonts w:ascii="Garamond" w:hAnsi="Garamond"/>
          <w:sz w:val="24"/>
          <w:szCs w:val="24"/>
          <w:lang w:val="en-US"/>
        </w:rPr>
      </w:pPr>
      <w:r w:rsidRPr="00322281">
        <w:rPr>
          <w:rFonts w:ascii="Garamond" w:hAnsi="Garamond"/>
          <w:noProof/>
          <w:sz w:val="24"/>
          <w:szCs w:val="24"/>
        </w:rPr>
        <w:drawing>
          <wp:anchor distT="0" distB="0" distL="114300" distR="114300" simplePos="0" relativeHeight="251659264" behindDoc="0" locked="0" layoutInCell="1" allowOverlap="1" wp14:anchorId="5FA2D88F" wp14:editId="055ADA64">
            <wp:simplePos x="0" y="0"/>
            <wp:positionH relativeFrom="column">
              <wp:posOffset>0</wp:posOffset>
            </wp:positionH>
            <wp:positionV relativeFrom="paragraph">
              <wp:posOffset>-3175</wp:posOffset>
            </wp:positionV>
            <wp:extent cx="1382395" cy="1842770"/>
            <wp:effectExtent l="0" t="0" r="0" b="1143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ichael bennon stanford"/>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82395" cy="1842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3178" w:rsidRPr="00C63178">
        <w:rPr>
          <w:rFonts w:ascii="Garamond" w:hAnsi="Garamond"/>
          <w:sz w:val="24"/>
          <w:szCs w:val="24"/>
          <w:lang w:val="en-US"/>
        </w:rPr>
        <w:t xml:space="preserve">Michael </w:t>
      </w:r>
      <w:proofErr w:type="spellStart"/>
      <w:r w:rsidR="00C63178" w:rsidRPr="00C63178">
        <w:rPr>
          <w:rFonts w:ascii="Garamond" w:hAnsi="Garamond"/>
          <w:sz w:val="24"/>
          <w:szCs w:val="24"/>
          <w:lang w:val="en-US"/>
        </w:rPr>
        <w:t>Bennon</w:t>
      </w:r>
      <w:proofErr w:type="spellEnd"/>
      <w:r w:rsidR="00C63178" w:rsidRPr="00C63178">
        <w:rPr>
          <w:rFonts w:ascii="Garamond" w:hAnsi="Garamond"/>
          <w:sz w:val="24"/>
          <w:szCs w:val="24"/>
          <w:lang w:val="en-US"/>
        </w:rPr>
        <w:t xml:space="preserve"> is a Managing Director at the Stanford Global Projects Center, an interdisciplinary research program on innovation in infrastructure finance and development. Michael’s research focuses on Project Finance, public sector financing and management of infrastructure programs, infrastructure and real estate investment, and project organization design. Michael also teaches Global Project Finance at Stanford and is a director of the P3FLIPS program at the GPC, which works with public agencies to study best practices in the development and management of public infrastructure procurement agencies. Michael served as a Captain in the US Army and US Army Corps of Engineers for five years, leading Engineer units, managing projects, and planning for infrastructure development in the United States, Iraq, Afghanistan, and Thailand. Michael received a bachelor’s degree in Civil Engineering from the United States Military Academy at West Point and received an MSCE and MBA from Stanford University.</w:t>
      </w:r>
    </w:p>
    <w:p w14:paraId="7B68EFBA" w14:textId="77777777" w:rsidR="00CB1DE6" w:rsidRPr="00322281" w:rsidRDefault="00CB1DE6" w:rsidP="00322281">
      <w:pPr>
        <w:jc w:val="both"/>
        <w:rPr>
          <w:rFonts w:ascii="Garamond" w:hAnsi="Garamond"/>
          <w:sz w:val="24"/>
          <w:szCs w:val="24"/>
        </w:rPr>
      </w:pPr>
    </w:p>
    <w:p w14:paraId="03C1A37E" w14:textId="77777777" w:rsidR="00CB1DE6" w:rsidRPr="00322281" w:rsidRDefault="00CB1DE6" w:rsidP="00322281">
      <w:pPr>
        <w:jc w:val="both"/>
        <w:rPr>
          <w:rFonts w:ascii="Garamond" w:hAnsi="Garamond"/>
          <w:sz w:val="24"/>
          <w:szCs w:val="24"/>
        </w:rPr>
      </w:pPr>
    </w:p>
    <w:p w14:paraId="36A9C20F" w14:textId="77777777" w:rsidR="00CB1DE6" w:rsidRPr="00322281" w:rsidRDefault="00CB1DE6" w:rsidP="00322281">
      <w:pPr>
        <w:spacing w:line="0" w:lineRule="atLeast"/>
        <w:jc w:val="both"/>
        <w:rPr>
          <w:rFonts w:ascii="Garamond" w:hAnsi="Garamond"/>
          <w:b/>
          <w:i/>
          <w:color w:val="176C8A"/>
          <w:sz w:val="28"/>
          <w:szCs w:val="28"/>
        </w:rPr>
      </w:pPr>
      <w:r w:rsidRPr="00322281">
        <w:rPr>
          <w:rFonts w:ascii="Garamond" w:hAnsi="Garamond"/>
          <w:b/>
          <w:i/>
          <w:color w:val="176C8A"/>
          <w:sz w:val="28"/>
          <w:szCs w:val="28"/>
        </w:rPr>
        <w:t>Overview of Program</w:t>
      </w:r>
    </w:p>
    <w:p w14:paraId="29869683" w14:textId="77777777" w:rsidR="00CB1DE6" w:rsidRPr="00322281" w:rsidRDefault="00CB1DE6" w:rsidP="00322281">
      <w:pPr>
        <w:spacing w:line="77" w:lineRule="exact"/>
        <w:jc w:val="both"/>
        <w:rPr>
          <w:rFonts w:ascii="Garamond" w:eastAsia="Times New Roman" w:hAnsi="Garamond"/>
          <w:sz w:val="24"/>
          <w:szCs w:val="24"/>
        </w:rPr>
      </w:pPr>
    </w:p>
    <w:p w14:paraId="2B48E9FF" w14:textId="2A4B5909" w:rsidR="00CB1DE6" w:rsidRPr="00322281" w:rsidRDefault="00CB1DE6" w:rsidP="00322281">
      <w:pPr>
        <w:spacing w:line="277" w:lineRule="auto"/>
        <w:jc w:val="both"/>
        <w:rPr>
          <w:rFonts w:ascii="Garamond" w:hAnsi="Garamond"/>
          <w:sz w:val="24"/>
          <w:szCs w:val="24"/>
        </w:rPr>
      </w:pPr>
      <w:r w:rsidRPr="00322281">
        <w:rPr>
          <w:rFonts w:ascii="Garamond" w:hAnsi="Garamond"/>
          <w:sz w:val="24"/>
          <w:szCs w:val="24"/>
        </w:rPr>
        <w:t>“The Role of Public Policy in Private Sector Development” workshop is an intensive, five</w:t>
      </w:r>
      <w:r w:rsidR="00086CC6">
        <w:rPr>
          <w:rFonts w:ascii="Times New Roman" w:hAnsi="Times New Roman" w:cs="Times New Roman"/>
          <w:sz w:val="24"/>
          <w:szCs w:val="24"/>
        </w:rPr>
        <w:t>-</w:t>
      </w:r>
      <w:r w:rsidRPr="00322281">
        <w:rPr>
          <w:rFonts w:ascii="Garamond" w:hAnsi="Garamond"/>
          <w:sz w:val="24"/>
          <w:szCs w:val="24"/>
        </w:rPr>
        <w:t>day, executive</w:t>
      </w:r>
      <w:r w:rsidR="00086CC6">
        <w:rPr>
          <w:rFonts w:ascii="Times New Roman" w:hAnsi="Times New Roman" w:cs="Times New Roman"/>
          <w:sz w:val="24"/>
          <w:szCs w:val="24"/>
        </w:rPr>
        <w:t>-</w:t>
      </w:r>
      <w:r w:rsidRPr="00322281">
        <w:rPr>
          <w:rFonts w:ascii="Garamond" w:hAnsi="Garamond"/>
          <w:sz w:val="24"/>
          <w:szCs w:val="24"/>
        </w:rPr>
        <w:t>level training program that will teach selected participants how to be effective reform leaders, promoting sound public policies in complex and contentious settings. The LAD Program in Bosnia and Herzegovina will be led by CDDRL</w:t>
      </w:r>
      <w:r w:rsidR="00AE0F86">
        <w:rPr>
          <w:rFonts w:ascii="Garamond" w:hAnsi="Garamond"/>
          <w:sz w:val="24"/>
          <w:szCs w:val="24"/>
        </w:rPr>
        <w:t xml:space="preserve"> Mosbacher</w:t>
      </w:r>
      <w:r w:rsidRPr="00322281">
        <w:rPr>
          <w:rFonts w:ascii="Garamond" w:hAnsi="Garamond"/>
          <w:sz w:val="24"/>
          <w:szCs w:val="24"/>
        </w:rPr>
        <w:t xml:space="preserve"> Director, Francis Fukuyama of Stanford University and Michael Bennon, Managing Director at the Stanford Global Projects Center.</w:t>
      </w:r>
    </w:p>
    <w:p w14:paraId="27459D47" w14:textId="77777777" w:rsidR="00CB1DE6" w:rsidRPr="00322281" w:rsidRDefault="00CB1DE6" w:rsidP="00322281">
      <w:pPr>
        <w:spacing w:line="277" w:lineRule="auto"/>
        <w:jc w:val="both"/>
        <w:rPr>
          <w:rFonts w:ascii="Garamond" w:hAnsi="Garamond"/>
          <w:sz w:val="24"/>
          <w:szCs w:val="24"/>
        </w:rPr>
      </w:pPr>
    </w:p>
    <w:p w14:paraId="34AF64C4" w14:textId="4019F253" w:rsidR="00CB1DE6" w:rsidRPr="00322281" w:rsidRDefault="00AE0F86" w:rsidP="00322281">
      <w:pPr>
        <w:spacing w:line="277" w:lineRule="auto"/>
        <w:ind w:right="80"/>
        <w:jc w:val="both"/>
        <w:rPr>
          <w:rFonts w:ascii="Garamond" w:hAnsi="Garamond"/>
          <w:sz w:val="24"/>
          <w:szCs w:val="24"/>
        </w:rPr>
      </w:pPr>
      <w:r>
        <w:rPr>
          <w:rFonts w:ascii="Garamond" w:hAnsi="Garamond"/>
          <w:sz w:val="24"/>
          <w:szCs w:val="24"/>
        </w:rPr>
        <w:t>During the</w:t>
      </w:r>
      <w:r w:rsidR="00CB1DE6" w:rsidRPr="00322281">
        <w:rPr>
          <w:rFonts w:ascii="Garamond" w:hAnsi="Garamond"/>
          <w:sz w:val="24"/>
          <w:szCs w:val="24"/>
        </w:rPr>
        <w:t xml:space="preserve"> program</w:t>
      </w:r>
      <w:r>
        <w:rPr>
          <w:rFonts w:ascii="Garamond" w:hAnsi="Garamond"/>
          <w:sz w:val="24"/>
          <w:szCs w:val="24"/>
        </w:rPr>
        <w:t>,</w:t>
      </w:r>
      <w:r w:rsidR="00CB1DE6" w:rsidRPr="00322281">
        <w:rPr>
          <w:rFonts w:ascii="Garamond" w:hAnsi="Garamond"/>
          <w:sz w:val="24"/>
          <w:szCs w:val="24"/>
        </w:rPr>
        <w:t xml:space="preserve"> participants will </w:t>
      </w:r>
      <w:r>
        <w:rPr>
          <w:rFonts w:ascii="Garamond" w:hAnsi="Garamond"/>
          <w:sz w:val="24"/>
          <w:szCs w:val="24"/>
        </w:rPr>
        <w:t xml:space="preserve">work to </w:t>
      </w:r>
      <w:r w:rsidR="00CB1DE6" w:rsidRPr="00322281">
        <w:rPr>
          <w:rFonts w:ascii="Garamond" w:hAnsi="Garamond"/>
          <w:sz w:val="24"/>
          <w:szCs w:val="24"/>
        </w:rPr>
        <w:t>acquire an analytical framework necessary to promote private sector growth through public policies. Students will learn how to be successful reformers and leaders by analyzing stakeholders, sequencing actions, managing conflicts and building coalitions. In order to do so, policymakers must</w:t>
      </w:r>
      <w:r w:rsidR="00322281" w:rsidRPr="00322281">
        <w:rPr>
          <w:rFonts w:ascii="Garamond" w:hAnsi="Garamond"/>
          <w:sz w:val="24"/>
          <w:szCs w:val="24"/>
        </w:rPr>
        <w:t xml:space="preserve"> have a solid grasp of country - </w:t>
      </w:r>
      <w:r w:rsidR="00CB1DE6" w:rsidRPr="00322281">
        <w:rPr>
          <w:rFonts w:ascii="Garamond" w:hAnsi="Garamond"/>
          <w:sz w:val="24"/>
          <w:szCs w:val="24"/>
        </w:rPr>
        <w:t>specific economic, financial, political and cultural realities.</w:t>
      </w:r>
    </w:p>
    <w:p w14:paraId="47B980FB" w14:textId="77777777" w:rsidR="00CB1DE6" w:rsidRPr="00322281" w:rsidRDefault="00CB1DE6" w:rsidP="00322281">
      <w:pPr>
        <w:spacing w:line="196" w:lineRule="exact"/>
        <w:jc w:val="both"/>
        <w:rPr>
          <w:rFonts w:ascii="Garamond" w:eastAsia="Times New Roman" w:hAnsi="Garamond"/>
          <w:sz w:val="24"/>
          <w:szCs w:val="24"/>
        </w:rPr>
      </w:pPr>
    </w:p>
    <w:p w14:paraId="11F98A1E" w14:textId="77B3791E" w:rsidR="003604D6" w:rsidRDefault="00322281" w:rsidP="004E475A">
      <w:pPr>
        <w:spacing w:line="276" w:lineRule="auto"/>
        <w:ind w:right="80"/>
        <w:jc w:val="both"/>
        <w:rPr>
          <w:rFonts w:ascii="Garamond" w:hAnsi="Garamond"/>
          <w:sz w:val="24"/>
          <w:szCs w:val="24"/>
        </w:rPr>
      </w:pPr>
      <w:r w:rsidRPr="00322281">
        <w:rPr>
          <w:rFonts w:ascii="Garamond" w:hAnsi="Garamond"/>
          <w:sz w:val="24"/>
          <w:szCs w:val="24"/>
        </w:rPr>
        <w:t>This is a largely case-</w:t>
      </w:r>
      <w:r w:rsidR="00CB1DE6" w:rsidRPr="00322281">
        <w:rPr>
          <w:rFonts w:ascii="Garamond" w:hAnsi="Garamond"/>
          <w:sz w:val="24"/>
          <w:szCs w:val="24"/>
        </w:rPr>
        <w:t xml:space="preserve">based curriculum </w:t>
      </w:r>
      <w:r w:rsidR="00AE0F86">
        <w:rPr>
          <w:rFonts w:ascii="Garamond" w:hAnsi="Garamond"/>
          <w:sz w:val="24"/>
          <w:szCs w:val="24"/>
        </w:rPr>
        <w:t>featuring</w:t>
      </w:r>
      <w:r w:rsidR="00CB1DE6" w:rsidRPr="00322281">
        <w:rPr>
          <w:rFonts w:ascii="Garamond" w:hAnsi="Garamond"/>
          <w:sz w:val="24"/>
          <w:szCs w:val="24"/>
        </w:rPr>
        <w:t xml:space="preserve"> key lectures that provide the necessary conceptual framework. The “case method” is a technique of teaching and learning through the analysis of actual events that have occurred, allowing you to gain a realistic understanding of the roles, responsibilities and analytical skills required of decision makers, as well as the tensions that may arise between various stakeholders with different objectives. Participants are encouraged to draw from their own experiences to enrich classroom discussions and stimulate debate.</w:t>
      </w:r>
    </w:p>
    <w:p w14:paraId="3B3A5C6D" w14:textId="77777777" w:rsidR="003604D6" w:rsidRPr="004E475A" w:rsidRDefault="003604D6" w:rsidP="004E475A">
      <w:pPr>
        <w:spacing w:line="276" w:lineRule="auto"/>
        <w:ind w:right="80"/>
        <w:jc w:val="both"/>
        <w:rPr>
          <w:rFonts w:ascii="Garamond" w:hAnsi="Garamond"/>
          <w:sz w:val="24"/>
          <w:szCs w:val="24"/>
        </w:rPr>
      </w:pPr>
    </w:p>
    <w:p w14:paraId="24243AE5" w14:textId="77777777" w:rsidR="00CB1DE6" w:rsidRPr="00322281" w:rsidRDefault="00CB1DE6" w:rsidP="00322281">
      <w:pPr>
        <w:spacing w:line="0" w:lineRule="atLeast"/>
        <w:ind w:left="660"/>
        <w:jc w:val="both"/>
        <w:rPr>
          <w:rFonts w:ascii="Garamond" w:hAnsi="Garamond"/>
          <w:b/>
          <w:i/>
          <w:color w:val="C00000"/>
          <w:sz w:val="24"/>
          <w:szCs w:val="24"/>
        </w:rPr>
      </w:pPr>
    </w:p>
    <w:p w14:paraId="1CF42282" w14:textId="77777777" w:rsidR="00CB1DE6" w:rsidRPr="00322281" w:rsidRDefault="00CB1DE6" w:rsidP="00322281">
      <w:pPr>
        <w:spacing w:line="0" w:lineRule="atLeast"/>
        <w:jc w:val="both"/>
        <w:rPr>
          <w:rFonts w:ascii="Garamond" w:hAnsi="Garamond"/>
          <w:b/>
          <w:i/>
          <w:color w:val="176C8A"/>
          <w:sz w:val="28"/>
          <w:szCs w:val="28"/>
        </w:rPr>
      </w:pPr>
      <w:r w:rsidRPr="00322281">
        <w:rPr>
          <w:rFonts w:ascii="Garamond" w:hAnsi="Garamond"/>
          <w:b/>
          <w:i/>
          <w:color w:val="176C8A"/>
          <w:sz w:val="28"/>
          <w:szCs w:val="28"/>
        </w:rPr>
        <w:t>Participant Selection</w:t>
      </w:r>
    </w:p>
    <w:p w14:paraId="5CDC9B5C" w14:textId="77777777" w:rsidR="00CB1DE6" w:rsidRPr="00322281" w:rsidRDefault="00CB1DE6" w:rsidP="00322281">
      <w:pPr>
        <w:spacing w:line="316" w:lineRule="exact"/>
        <w:jc w:val="both"/>
        <w:rPr>
          <w:rFonts w:ascii="Garamond" w:eastAsia="Times New Roman" w:hAnsi="Garamond"/>
          <w:sz w:val="24"/>
          <w:szCs w:val="24"/>
        </w:rPr>
      </w:pPr>
    </w:p>
    <w:p w14:paraId="1640F2DD" w14:textId="77E1EF20" w:rsidR="00CB1DE6" w:rsidRPr="00322281" w:rsidRDefault="00CB1DE6" w:rsidP="004E475A">
      <w:pPr>
        <w:tabs>
          <w:tab w:val="left" w:pos="1260"/>
          <w:tab w:val="left" w:pos="2680"/>
          <w:tab w:val="left" w:pos="4140"/>
          <w:tab w:val="left" w:pos="5220"/>
          <w:tab w:val="left" w:pos="5940"/>
          <w:tab w:val="left" w:pos="6740"/>
          <w:tab w:val="left" w:pos="7520"/>
          <w:tab w:val="left" w:pos="8840"/>
        </w:tabs>
        <w:spacing w:line="0" w:lineRule="atLeast"/>
        <w:jc w:val="both"/>
        <w:rPr>
          <w:rFonts w:ascii="Garamond" w:hAnsi="Garamond"/>
          <w:sz w:val="24"/>
          <w:szCs w:val="24"/>
        </w:rPr>
      </w:pPr>
      <w:r w:rsidRPr="00322281">
        <w:rPr>
          <w:rFonts w:ascii="Garamond" w:hAnsi="Garamond"/>
          <w:sz w:val="24"/>
          <w:szCs w:val="24"/>
        </w:rPr>
        <w:t>All</w:t>
      </w:r>
      <w:r w:rsidR="00AE0F86">
        <w:rPr>
          <w:rFonts w:ascii="Garamond" w:eastAsia="Times New Roman" w:hAnsi="Garamond"/>
          <w:sz w:val="24"/>
          <w:szCs w:val="24"/>
        </w:rPr>
        <w:t xml:space="preserve"> </w:t>
      </w:r>
      <w:r w:rsidRPr="00322281">
        <w:rPr>
          <w:rFonts w:ascii="Garamond" w:hAnsi="Garamond"/>
          <w:sz w:val="24"/>
          <w:szCs w:val="24"/>
        </w:rPr>
        <w:t>interested</w:t>
      </w:r>
      <w:r w:rsidR="00AE0F86">
        <w:rPr>
          <w:rFonts w:ascii="Garamond" w:eastAsia="Times New Roman" w:hAnsi="Garamond"/>
          <w:sz w:val="24"/>
          <w:szCs w:val="24"/>
        </w:rPr>
        <w:t xml:space="preserve"> </w:t>
      </w:r>
      <w:r w:rsidRPr="00322281">
        <w:rPr>
          <w:rFonts w:ascii="Garamond" w:hAnsi="Garamond"/>
          <w:sz w:val="24"/>
          <w:szCs w:val="24"/>
        </w:rPr>
        <w:t>candidates</w:t>
      </w:r>
      <w:r w:rsidR="00AE0F86">
        <w:rPr>
          <w:rFonts w:ascii="Garamond" w:eastAsia="Times New Roman" w:hAnsi="Garamond"/>
          <w:sz w:val="24"/>
          <w:szCs w:val="24"/>
        </w:rPr>
        <w:t xml:space="preserve"> </w:t>
      </w:r>
      <w:r w:rsidRPr="00322281">
        <w:rPr>
          <w:rFonts w:ascii="Garamond" w:hAnsi="Garamond"/>
          <w:sz w:val="24"/>
          <w:szCs w:val="24"/>
        </w:rPr>
        <w:t>should</w:t>
      </w:r>
      <w:r w:rsidR="00AE0F86">
        <w:rPr>
          <w:rFonts w:ascii="Garamond" w:eastAsia="Times New Roman" w:hAnsi="Garamond"/>
          <w:sz w:val="24"/>
          <w:szCs w:val="24"/>
        </w:rPr>
        <w:t xml:space="preserve"> </w:t>
      </w:r>
      <w:r w:rsidRPr="00322281">
        <w:rPr>
          <w:rFonts w:ascii="Garamond" w:hAnsi="Garamond"/>
          <w:sz w:val="24"/>
          <w:szCs w:val="24"/>
        </w:rPr>
        <w:t>fill</w:t>
      </w:r>
      <w:r w:rsidR="00AE0F86">
        <w:rPr>
          <w:rFonts w:ascii="Garamond" w:eastAsia="Times New Roman" w:hAnsi="Garamond"/>
          <w:sz w:val="24"/>
          <w:szCs w:val="24"/>
        </w:rPr>
        <w:t xml:space="preserve"> </w:t>
      </w:r>
      <w:r w:rsidRPr="00322281">
        <w:rPr>
          <w:rFonts w:ascii="Garamond" w:hAnsi="Garamond"/>
          <w:sz w:val="24"/>
          <w:szCs w:val="24"/>
        </w:rPr>
        <w:t>out</w:t>
      </w:r>
      <w:r w:rsidR="00AE0F86">
        <w:rPr>
          <w:rFonts w:ascii="Garamond" w:eastAsia="Times New Roman" w:hAnsi="Garamond"/>
          <w:sz w:val="24"/>
          <w:szCs w:val="24"/>
        </w:rPr>
        <w:t xml:space="preserve"> </w:t>
      </w:r>
      <w:r w:rsidRPr="00322281">
        <w:rPr>
          <w:rFonts w:ascii="Garamond" w:hAnsi="Garamond"/>
          <w:sz w:val="24"/>
          <w:szCs w:val="24"/>
        </w:rPr>
        <w:t>the</w:t>
      </w:r>
      <w:r w:rsidR="00AE0F86">
        <w:rPr>
          <w:rFonts w:ascii="Garamond" w:eastAsia="Times New Roman" w:hAnsi="Garamond"/>
          <w:sz w:val="24"/>
          <w:szCs w:val="24"/>
        </w:rPr>
        <w:t xml:space="preserve"> </w:t>
      </w:r>
      <w:r w:rsidRPr="00322281">
        <w:rPr>
          <w:rFonts w:ascii="Garamond" w:hAnsi="Garamond"/>
          <w:sz w:val="24"/>
          <w:szCs w:val="24"/>
        </w:rPr>
        <w:t>following</w:t>
      </w:r>
      <w:r w:rsidR="00AE0F86">
        <w:rPr>
          <w:rFonts w:ascii="Garamond" w:eastAsia="Times New Roman" w:hAnsi="Garamond"/>
          <w:sz w:val="24"/>
          <w:szCs w:val="24"/>
        </w:rPr>
        <w:t xml:space="preserve"> </w:t>
      </w:r>
      <w:r w:rsidRPr="00322281">
        <w:rPr>
          <w:rFonts w:ascii="Garamond" w:hAnsi="Garamond"/>
          <w:sz w:val="24"/>
          <w:szCs w:val="24"/>
        </w:rPr>
        <w:t>application:</w:t>
      </w:r>
    </w:p>
    <w:p w14:paraId="54B1C4FA" w14:textId="77777777" w:rsidR="00CB1DE6" w:rsidRPr="00322281" w:rsidRDefault="00CB1DE6" w:rsidP="00322281">
      <w:pPr>
        <w:spacing w:line="30" w:lineRule="exact"/>
        <w:jc w:val="both"/>
        <w:rPr>
          <w:rFonts w:ascii="Garamond" w:eastAsia="Times New Roman" w:hAnsi="Garamond"/>
          <w:sz w:val="24"/>
          <w:szCs w:val="24"/>
        </w:rPr>
      </w:pPr>
    </w:p>
    <w:p w14:paraId="42DE899B" w14:textId="15742ABA" w:rsidR="00CB1DE6" w:rsidRPr="00322281" w:rsidRDefault="00F20677" w:rsidP="00322281">
      <w:pPr>
        <w:spacing w:line="0" w:lineRule="atLeast"/>
        <w:jc w:val="both"/>
        <w:rPr>
          <w:rFonts w:ascii="Garamond" w:hAnsi="Garamond"/>
          <w:color w:val="000000"/>
          <w:sz w:val="24"/>
          <w:szCs w:val="24"/>
        </w:rPr>
      </w:pPr>
      <w:r w:rsidRPr="00F20677">
        <w:rPr>
          <w:rFonts w:ascii="Helvetica" w:hAnsi="Helvetica"/>
          <w:b/>
          <w:color w:val="2F5496" w:themeColor="accent1" w:themeShade="BF"/>
          <w:u w:val="single"/>
        </w:rPr>
        <w:t>https://goo.gl/lmCPoV</w:t>
      </w:r>
      <w:r w:rsidRPr="00F20677">
        <w:rPr>
          <w:rFonts w:ascii="Garamond" w:hAnsi="Garamond"/>
          <w:color w:val="2F5496" w:themeColor="accent1" w:themeShade="BF"/>
          <w:sz w:val="24"/>
          <w:szCs w:val="24"/>
        </w:rPr>
        <w:t xml:space="preserve"> </w:t>
      </w:r>
      <w:r w:rsidR="00CB1DE6" w:rsidRPr="00322281">
        <w:rPr>
          <w:rFonts w:ascii="Garamond" w:hAnsi="Garamond"/>
          <w:color w:val="000000"/>
          <w:sz w:val="24"/>
          <w:szCs w:val="24"/>
        </w:rPr>
        <w:t>by</w:t>
      </w:r>
      <w:r w:rsidR="00CB1DE6" w:rsidRPr="00322281">
        <w:rPr>
          <w:rFonts w:ascii="Garamond" w:hAnsi="Garamond"/>
          <w:b/>
          <w:color w:val="FF0000"/>
          <w:sz w:val="24"/>
          <w:szCs w:val="24"/>
        </w:rPr>
        <w:t xml:space="preserve"> </w:t>
      </w:r>
      <w:r w:rsidR="003604D6">
        <w:rPr>
          <w:rFonts w:ascii="Garamond" w:hAnsi="Garamond"/>
          <w:b/>
          <w:color w:val="000000"/>
          <w:sz w:val="24"/>
          <w:szCs w:val="24"/>
        </w:rPr>
        <w:t>May 29</w:t>
      </w:r>
      <w:r w:rsidR="00CB1DE6" w:rsidRPr="00322281">
        <w:rPr>
          <w:rFonts w:ascii="Garamond" w:hAnsi="Garamond"/>
          <w:b/>
          <w:color w:val="000000"/>
          <w:sz w:val="24"/>
          <w:szCs w:val="24"/>
        </w:rPr>
        <w:t>, 2016</w:t>
      </w:r>
      <w:r w:rsidR="00CB1DE6" w:rsidRPr="00322281">
        <w:rPr>
          <w:rFonts w:ascii="Garamond" w:hAnsi="Garamond"/>
          <w:color w:val="000000"/>
          <w:sz w:val="24"/>
          <w:szCs w:val="24"/>
        </w:rPr>
        <w:t>.</w:t>
      </w:r>
    </w:p>
    <w:p w14:paraId="6E51D087" w14:textId="77777777" w:rsidR="00CB1DE6" w:rsidRPr="00322281" w:rsidRDefault="00CB1DE6" w:rsidP="00322281">
      <w:pPr>
        <w:spacing w:line="280" w:lineRule="auto"/>
        <w:jc w:val="both"/>
        <w:rPr>
          <w:rFonts w:ascii="Garamond" w:eastAsia="Times New Roman" w:hAnsi="Garamond"/>
          <w:sz w:val="24"/>
          <w:szCs w:val="24"/>
        </w:rPr>
      </w:pPr>
    </w:p>
    <w:p w14:paraId="53B9C759" w14:textId="319F947D" w:rsidR="00CB1DE6" w:rsidRPr="00322281" w:rsidRDefault="00CB1DE6" w:rsidP="00322281">
      <w:pPr>
        <w:spacing w:line="280" w:lineRule="auto"/>
        <w:jc w:val="both"/>
        <w:rPr>
          <w:rFonts w:ascii="Garamond" w:hAnsi="Garamond"/>
          <w:sz w:val="24"/>
          <w:szCs w:val="24"/>
        </w:rPr>
      </w:pPr>
      <w:r w:rsidRPr="00322281">
        <w:rPr>
          <w:rFonts w:ascii="Garamond" w:hAnsi="Garamond"/>
          <w:sz w:val="24"/>
          <w:szCs w:val="24"/>
        </w:rPr>
        <w:lastRenderedPageBreak/>
        <w:t xml:space="preserve">You will receive a confirmation of receipt within 24 hours following the submission of the application. </w:t>
      </w:r>
      <w:r w:rsidR="00D32C54">
        <w:rPr>
          <w:rFonts w:ascii="Garamond" w:hAnsi="Garamond"/>
          <w:sz w:val="24"/>
          <w:szCs w:val="24"/>
        </w:rPr>
        <w:t>If</w:t>
      </w:r>
      <w:r w:rsidRPr="00322281">
        <w:rPr>
          <w:rFonts w:ascii="Garamond" w:hAnsi="Garamond"/>
          <w:sz w:val="24"/>
          <w:szCs w:val="24"/>
        </w:rPr>
        <w:t xml:space="preserve"> you</w:t>
      </w:r>
      <w:r w:rsidR="00D32C54">
        <w:rPr>
          <w:rFonts w:ascii="Garamond" w:hAnsi="Garamond"/>
          <w:sz w:val="24"/>
          <w:szCs w:val="24"/>
        </w:rPr>
        <w:t xml:space="preserve"> do</w:t>
      </w:r>
      <w:r w:rsidRPr="00322281">
        <w:rPr>
          <w:rFonts w:ascii="Garamond" w:hAnsi="Garamond"/>
          <w:sz w:val="24"/>
          <w:szCs w:val="24"/>
        </w:rPr>
        <w:t xml:space="preserve"> not receive a confirmation email, please contact us immediately by phone +38761245257 or by email addresses </w:t>
      </w:r>
      <w:r w:rsidRPr="00322281">
        <w:rPr>
          <w:rFonts w:ascii="Garamond" w:hAnsi="Garamond"/>
          <w:color w:val="0000FF"/>
          <w:sz w:val="24"/>
          <w:szCs w:val="24"/>
          <w:u w:val="single"/>
        </w:rPr>
        <w:t>ladbalkans2017@fpn.unsa.ba</w:t>
      </w:r>
      <w:r w:rsidRPr="00322281">
        <w:rPr>
          <w:rFonts w:ascii="Garamond" w:hAnsi="Garamond"/>
          <w:sz w:val="24"/>
          <w:szCs w:val="24"/>
        </w:rPr>
        <w:t>.</w:t>
      </w:r>
    </w:p>
    <w:p w14:paraId="1921885C" w14:textId="77777777" w:rsidR="00CB1DE6" w:rsidRPr="00322281" w:rsidRDefault="00CB1DE6" w:rsidP="00322281">
      <w:pPr>
        <w:spacing w:line="1" w:lineRule="exact"/>
        <w:jc w:val="both"/>
        <w:rPr>
          <w:rFonts w:ascii="Garamond" w:eastAsia="Times New Roman" w:hAnsi="Garamond"/>
          <w:sz w:val="24"/>
          <w:szCs w:val="24"/>
        </w:rPr>
      </w:pPr>
    </w:p>
    <w:p w14:paraId="367901E5" w14:textId="77777777" w:rsidR="00CB1DE6" w:rsidRPr="00322281" w:rsidRDefault="00CB1DE6" w:rsidP="00322281">
      <w:pPr>
        <w:spacing w:line="278" w:lineRule="auto"/>
        <w:ind w:right="60"/>
        <w:jc w:val="both"/>
        <w:rPr>
          <w:rFonts w:ascii="Garamond" w:hAnsi="Garamond"/>
          <w:sz w:val="24"/>
          <w:szCs w:val="24"/>
        </w:rPr>
      </w:pPr>
    </w:p>
    <w:p w14:paraId="5B4A8B2D" w14:textId="024023A7" w:rsidR="00CB1DE6" w:rsidRPr="00322281" w:rsidRDefault="00D32C54" w:rsidP="00322281">
      <w:pPr>
        <w:spacing w:line="278" w:lineRule="auto"/>
        <w:ind w:right="60"/>
        <w:jc w:val="both"/>
        <w:rPr>
          <w:rFonts w:ascii="Garamond" w:hAnsi="Garamond"/>
          <w:sz w:val="24"/>
          <w:szCs w:val="24"/>
        </w:rPr>
      </w:pPr>
      <w:r>
        <w:rPr>
          <w:rFonts w:ascii="Garamond" w:hAnsi="Garamond"/>
          <w:sz w:val="24"/>
          <w:szCs w:val="24"/>
        </w:rPr>
        <w:t>F</w:t>
      </w:r>
      <w:r w:rsidR="00CB1DE6" w:rsidRPr="00322281">
        <w:rPr>
          <w:rFonts w:ascii="Garamond" w:hAnsi="Garamond"/>
          <w:sz w:val="24"/>
          <w:szCs w:val="24"/>
        </w:rPr>
        <w:t xml:space="preserve">inalists may be required to participate in a short phone or Skype interview. </w:t>
      </w:r>
      <w:r>
        <w:rPr>
          <w:rFonts w:ascii="Garamond" w:hAnsi="Garamond"/>
          <w:sz w:val="24"/>
          <w:szCs w:val="24"/>
        </w:rPr>
        <w:t>The</w:t>
      </w:r>
      <w:r w:rsidR="00CB1DE6" w:rsidRPr="00322281">
        <w:rPr>
          <w:rFonts w:ascii="Garamond" w:hAnsi="Garamond"/>
          <w:sz w:val="24"/>
          <w:szCs w:val="24"/>
        </w:rPr>
        <w:t xml:space="preserve"> interview will be scheduled during the week of May 29 - June 04 and participants will be notified of their selection by June 8.</w:t>
      </w:r>
    </w:p>
    <w:p w14:paraId="55CA2725" w14:textId="77777777" w:rsidR="00CB1DE6" w:rsidRPr="00322281" w:rsidRDefault="00CB1DE6" w:rsidP="00322281">
      <w:pPr>
        <w:spacing w:line="0" w:lineRule="atLeast"/>
        <w:ind w:left="560"/>
        <w:jc w:val="both"/>
        <w:rPr>
          <w:rFonts w:ascii="Garamond" w:eastAsia="Times New Roman" w:hAnsi="Garamond"/>
          <w:sz w:val="24"/>
          <w:szCs w:val="24"/>
        </w:rPr>
      </w:pPr>
    </w:p>
    <w:p w14:paraId="474CA290" w14:textId="77777777" w:rsidR="00CB1DE6" w:rsidRPr="00322281" w:rsidRDefault="00CB1DE6" w:rsidP="00322281">
      <w:pPr>
        <w:spacing w:line="0" w:lineRule="atLeast"/>
        <w:ind w:left="560"/>
        <w:jc w:val="both"/>
        <w:rPr>
          <w:rFonts w:ascii="Garamond" w:hAnsi="Garamond"/>
          <w:sz w:val="24"/>
          <w:szCs w:val="24"/>
        </w:rPr>
      </w:pPr>
      <w:r w:rsidRPr="00322281">
        <w:rPr>
          <w:rFonts w:ascii="Garamond" w:hAnsi="Garamond"/>
          <w:sz w:val="24"/>
          <w:szCs w:val="24"/>
        </w:rPr>
        <w:t>Participants will be selected based on the following criteria:</w:t>
      </w:r>
    </w:p>
    <w:p w14:paraId="62054C45" w14:textId="77777777" w:rsidR="00CB1DE6" w:rsidRPr="00322281" w:rsidRDefault="00CB1DE6" w:rsidP="00322281">
      <w:pPr>
        <w:spacing w:line="276" w:lineRule="auto"/>
        <w:ind w:right="40"/>
        <w:jc w:val="both"/>
        <w:rPr>
          <w:rFonts w:ascii="Garamond" w:eastAsia="Times New Roman" w:hAnsi="Garamond"/>
          <w:sz w:val="24"/>
          <w:szCs w:val="24"/>
        </w:rPr>
      </w:pPr>
    </w:p>
    <w:p w14:paraId="004BEABB" w14:textId="77777777" w:rsidR="00CB1DE6" w:rsidRPr="00322281" w:rsidRDefault="00CB1DE6" w:rsidP="00322281">
      <w:pPr>
        <w:pStyle w:val="ListParagraph"/>
        <w:numPr>
          <w:ilvl w:val="0"/>
          <w:numId w:val="1"/>
        </w:numPr>
        <w:jc w:val="both"/>
        <w:rPr>
          <w:rFonts w:ascii="Garamond" w:hAnsi="Garamond"/>
          <w:sz w:val="24"/>
          <w:szCs w:val="24"/>
        </w:rPr>
      </w:pPr>
      <w:r w:rsidRPr="00322281">
        <w:rPr>
          <w:rFonts w:ascii="Garamond" w:hAnsi="Garamond"/>
          <w:sz w:val="24"/>
          <w:szCs w:val="24"/>
        </w:rPr>
        <w:t>experience in the field of political science, economics, social science, or international economic relations;</w:t>
      </w:r>
    </w:p>
    <w:p w14:paraId="7B78BE7A" w14:textId="4E5E758D" w:rsidR="00CB1DE6" w:rsidRPr="00322281" w:rsidRDefault="00CB1DE6" w:rsidP="00322281">
      <w:pPr>
        <w:pStyle w:val="ListParagraph"/>
        <w:numPr>
          <w:ilvl w:val="0"/>
          <w:numId w:val="1"/>
        </w:numPr>
        <w:jc w:val="both"/>
        <w:rPr>
          <w:rFonts w:ascii="Garamond" w:hAnsi="Garamond"/>
          <w:sz w:val="24"/>
          <w:szCs w:val="24"/>
        </w:rPr>
      </w:pPr>
      <w:r w:rsidRPr="00322281">
        <w:rPr>
          <w:rFonts w:ascii="Garamond" w:hAnsi="Garamond"/>
          <w:sz w:val="24"/>
          <w:szCs w:val="24"/>
        </w:rPr>
        <w:t>applicants should be mid-career practitioners, with at least five years or more of working experience;</w:t>
      </w:r>
    </w:p>
    <w:p w14:paraId="62305784" w14:textId="141FA1DD" w:rsidR="00CB1DE6" w:rsidRPr="00322281" w:rsidRDefault="00CB1DE6" w:rsidP="00322281">
      <w:pPr>
        <w:pStyle w:val="ListParagraph"/>
        <w:numPr>
          <w:ilvl w:val="0"/>
          <w:numId w:val="1"/>
        </w:numPr>
        <w:jc w:val="both"/>
        <w:rPr>
          <w:rFonts w:ascii="Garamond" w:hAnsi="Garamond"/>
          <w:sz w:val="24"/>
          <w:szCs w:val="24"/>
        </w:rPr>
      </w:pPr>
      <w:r w:rsidRPr="00322281">
        <w:rPr>
          <w:rFonts w:ascii="Garamond" w:hAnsi="Garamond"/>
          <w:sz w:val="24"/>
          <w:szCs w:val="24"/>
        </w:rPr>
        <w:t>in their present capacity, applicants should play important and influential roles in their country’s political, economic, and social development. Applicants can be working as policy-makers, business sector leaders/entrepreneurs, academics and leaders of civil society organizations (such as representatives of trade unions, nongovernmental organizations, the media, business and professional associations);</w:t>
      </w:r>
    </w:p>
    <w:p w14:paraId="739A3B4A" w14:textId="77777777" w:rsidR="00CB1DE6" w:rsidRPr="00322281" w:rsidRDefault="00CB1DE6" w:rsidP="00322281">
      <w:pPr>
        <w:pStyle w:val="ListParagraph"/>
        <w:numPr>
          <w:ilvl w:val="0"/>
          <w:numId w:val="1"/>
        </w:numPr>
        <w:jc w:val="both"/>
        <w:rPr>
          <w:rFonts w:ascii="Garamond" w:hAnsi="Garamond"/>
          <w:sz w:val="24"/>
          <w:szCs w:val="24"/>
        </w:rPr>
      </w:pPr>
      <w:r w:rsidRPr="00322281">
        <w:rPr>
          <w:rFonts w:ascii="Garamond" w:hAnsi="Garamond"/>
          <w:sz w:val="24"/>
          <w:szCs w:val="24"/>
        </w:rPr>
        <w:t>good command of English</w:t>
      </w:r>
    </w:p>
    <w:p w14:paraId="7EE18C00" w14:textId="1C915103" w:rsidR="00CB1DE6" w:rsidRPr="00322281" w:rsidRDefault="00CB1DE6" w:rsidP="00322281">
      <w:pPr>
        <w:pStyle w:val="ListParagraph"/>
        <w:numPr>
          <w:ilvl w:val="0"/>
          <w:numId w:val="1"/>
        </w:numPr>
        <w:jc w:val="both"/>
        <w:rPr>
          <w:rFonts w:ascii="Garamond" w:hAnsi="Garamond"/>
          <w:sz w:val="24"/>
          <w:szCs w:val="24"/>
        </w:rPr>
      </w:pPr>
      <w:r w:rsidRPr="00322281">
        <w:rPr>
          <w:rFonts w:ascii="Garamond" w:hAnsi="Garamond"/>
          <w:sz w:val="24"/>
          <w:szCs w:val="24"/>
        </w:rPr>
        <w:t>strong analytical skills</w:t>
      </w:r>
    </w:p>
    <w:p w14:paraId="2DC4E199" w14:textId="77777777" w:rsidR="00CB1DE6" w:rsidRPr="00322281" w:rsidRDefault="00CB1DE6" w:rsidP="00322281">
      <w:pPr>
        <w:pStyle w:val="ListParagraph"/>
        <w:numPr>
          <w:ilvl w:val="0"/>
          <w:numId w:val="1"/>
        </w:numPr>
        <w:jc w:val="both"/>
        <w:rPr>
          <w:rFonts w:ascii="Garamond" w:hAnsi="Garamond"/>
          <w:sz w:val="24"/>
          <w:szCs w:val="24"/>
        </w:rPr>
      </w:pPr>
      <w:r w:rsidRPr="00322281">
        <w:rPr>
          <w:rFonts w:ascii="Garamond" w:hAnsi="Garamond"/>
          <w:sz w:val="24"/>
          <w:szCs w:val="24"/>
        </w:rPr>
        <w:t>ability to work in teams.</w:t>
      </w:r>
    </w:p>
    <w:p w14:paraId="750F7F53" w14:textId="77777777" w:rsidR="00CB1DE6" w:rsidRPr="00322281" w:rsidRDefault="00CB1DE6" w:rsidP="00322281">
      <w:pPr>
        <w:spacing w:line="0" w:lineRule="atLeast"/>
        <w:ind w:left="560"/>
        <w:jc w:val="both"/>
        <w:rPr>
          <w:rFonts w:ascii="Garamond" w:eastAsia="Times New Roman" w:hAnsi="Garamond"/>
          <w:sz w:val="24"/>
          <w:szCs w:val="24"/>
        </w:rPr>
      </w:pPr>
    </w:p>
    <w:p w14:paraId="6E947DB3" w14:textId="5C36837E" w:rsidR="00CB1DE6" w:rsidRPr="00322281" w:rsidRDefault="00CB1DE6" w:rsidP="00322281">
      <w:pPr>
        <w:jc w:val="both"/>
        <w:rPr>
          <w:rFonts w:ascii="Garamond" w:hAnsi="Garamond"/>
          <w:sz w:val="24"/>
          <w:szCs w:val="24"/>
        </w:rPr>
      </w:pPr>
      <w:r w:rsidRPr="00322281">
        <w:rPr>
          <w:rFonts w:ascii="Garamond" w:hAnsi="Garamond"/>
          <w:b/>
          <w:color w:val="176C8A"/>
          <w:sz w:val="24"/>
          <w:szCs w:val="24"/>
        </w:rPr>
        <w:t>Dates of Program:</w:t>
      </w:r>
      <w:r w:rsidRPr="00322281">
        <w:rPr>
          <w:rFonts w:ascii="Garamond" w:hAnsi="Garamond"/>
          <w:color w:val="176C8A"/>
          <w:sz w:val="24"/>
          <w:szCs w:val="24"/>
        </w:rPr>
        <w:t xml:space="preserve"> </w:t>
      </w:r>
      <w:r w:rsidR="00C27664">
        <w:rPr>
          <w:rFonts w:ascii="Garamond" w:hAnsi="Garamond"/>
          <w:sz w:val="24"/>
          <w:szCs w:val="24"/>
        </w:rPr>
        <w:t>July 2</w:t>
      </w:r>
      <w:r w:rsidRPr="00322281">
        <w:rPr>
          <w:rFonts w:ascii="Garamond" w:hAnsi="Garamond"/>
          <w:sz w:val="24"/>
          <w:szCs w:val="24"/>
        </w:rPr>
        <w:t xml:space="preserve"> -</w:t>
      </w:r>
      <w:r w:rsidR="003A3CF0">
        <w:rPr>
          <w:rFonts w:ascii="Garamond" w:hAnsi="Garamond"/>
          <w:sz w:val="24"/>
          <w:szCs w:val="24"/>
        </w:rPr>
        <w:t xml:space="preserve"> </w:t>
      </w:r>
      <w:r w:rsidR="00C27664">
        <w:rPr>
          <w:rFonts w:ascii="Garamond" w:hAnsi="Garamond"/>
          <w:sz w:val="24"/>
          <w:szCs w:val="24"/>
        </w:rPr>
        <w:t>July 8</w:t>
      </w:r>
      <w:r w:rsidRPr="00322281">
        <w:rPr>
          <w:rFonts w:ascii="Garamond" w:hAnsi="Garamond"/>
          <w:sz w:val="24"/>
          <w:szCs w:val="24"/>
        </w:rPr>
        <w:t>, 2017.</w:t>
      </w:r>
    </w:p>
    <w:p w14:paraId="51A72141" w14:textId="77777777" w:rsidR="00CB1DE6" w:rsidRPr="00322281" w:rsidRDefault="00CB1DE6" w:rsidP="00322281">
      <w:pPr>
        <w:jc w:val="both"/>
        <w:rPr>
          <w:rFonts w:ascii="Garamond" w:hAnsi="Garamond"/>
          <w:sz w:val="24"/>
          <w:szCs w:val="24"/>
        </w:rPr>
      </w:pPr>
    </w:p>
    <w:p w14:paraId="13B3A3BE" w14:textId="77777777" w:rsidR="00CB1DE6" w:rsidRPr="00322281" w:rsidRDefault="00CB1DE6" w:rsidP="00322281">
      <w:pPr>
        <w:jc w:val="both"/>
        <w:rPr>
          <w:rFonts w:ascii="Garamond" w:hAnsi="Garamond"/>
          <w:sz w:val="24"/>
          <w:szCs w:val="24"/>
        </w:rPr>
      </w:pPr>
      <w:r w:rsidRPr="00322281">
        <w:rPr>
          <w:rFonts w:ascii="Garamond" w:hAnsi="Garamond"/>
          <w:b/>
          <w:color w:val="176C8A"/>
          <w:sz w:val="24"/>
          <w:szCs w:val="24"/>
        </w:rPr>
        <w:t>Venue</w:t>
      </w:r>
      <w:r w:rsidRPr="00322281">
        <w:rPr>
          <w:rFonts w:ascii="Garamond" w:hAnsi="Garamond"/>
          <w:color w:val="176C8A"/>
          <w:sz w:val="24"/>
          <w:szCs w:val="24"/>
        </w:rPr>
        <w:t xml:space="preserve">: </w:t>
      </w:r>
      <w:r w:rsidRPr="00322281">
        <w:rPr>
          <w:rFonts w:ascii="Garamond" w:hAnsi="Garamond"/>
          <w:sz w:val="24"/>
          <w:szCs w:val="24"/>
        </w:rPr>
        <w:t>Faculty of Political Science at the University of Sarajevo, Skenderija 72, Sarajevo, Bosnia and Herzegovina</w:t>
      </w:r>
    </w:p>
    <w:p w14:paraId="491621A6" w14:textId="77777777" w:rsidR="00CB1DE6" w:rsidRDefault="00CB1DE6" w:rsidP="00322281">
      <w:pPr>
        <w:jc w:val="both"/>
        <w:rPr>
          <w:rFonts w:ascii="Garamond" w:hAnsi="Garamond"/>
          <w:sz w:val="24"/>
          <w:szCs w:val="24"/>
        </w:rPr>
      </w:pPr>
    </w:p>
    <w:p w14:paraId="7115AB4D" w14:textId="77777777" w:rsidR="00394633" w:rsidRPr="00394633" w:rsidRDefault="00394633" w:rsidP="00394633">
      <w:pPr>
        <w:rPr>
          <w:rFonts w:ascii="Garamond" w:hAnsi="Garamond"/>
          <w:sz w:val="24"/>
          <w:szCs w:val="24"/>
        </w:rPr>
      </w:pPr>
      <w:r w:rsidRPr="00394633">
        <w:rPr>
          <w:rFonts w:ascii="Garamond" w:hAnsi="Garamond"/>
          <w:b/>
          <w:color w:val="176C8A"/>
          <w:sz w:val="24"/>
          <w:szCs w:val="24"/>
        </w:rPr>
        <w:t>Language of Instruction:</w:t>
      </w:r>
      <w:r w:rsidRPr="00394633">
        <w:rPr>
          <w:rFonts w:ascii="Garamond" w:hAnsi="Garamond"/>
          <w:color w:val="176C8A"/>
          <w:sz w:val="24"/>
          <w:szCs w:val="24"/>
        </w:rPr>
        <w:t xml:space="preserve"> </w:t>
      </w:r>
      <w:r w:rsidRPr="00394633">
        <w:rPr>
          <w:rFonts w:ascii="Garamond" w:hAnsi="Garamond"/>
          <w:sz w:val="24"/>
          <w:szCs w:val="24"/>
        </w:rPr>
        <w:t>English.</w:t>
      </w:r>
    </w:p>
    <w:p w14:paraId="6759AC8B" w14:textId="77777777" w:rsidR="00394633" w:rsidRPr="00394633" w:rsidRDefault="00394633" w:rsidP="00394633">
      <w:pPr>
        <w:rPr>
          <w:rFonts w:ascii="Garamond" w:hAnsi="Garamond"/>
          <w:sz w:val="24"/>
          <w:szCs w:val="24"/>
        </w:rPr>
      </w:pPr>
    </w:p>
    <w:p w14:paraId="320422C9" w14:textId="7B388839" w:rsidR="00394633" w:rsidRDefault="00394633" w:rsidP="00394633">
      <w:pPr>
        <w:rPr>
          <w:rFonts w:ascii="Garamond" w:hAnsi="Garamond"/>
          <w:sz w:val="24"/>
          <w:szCs w:val="24"/>
        </w:rPr>
      </w:pPr>
      <w:r w:rsidRPr="00394633">
        <w:rPr>
          <w:rFonts w:ascii="Garamond" w:hAnsi="Garamond"/>
          <w:b/>
          <w:color w:val="176C8A"/>
          <w:sz w:val="24"/>
          <w:szCs w:val="24"/>
        </w:rPr>
        <w:t>Participant Cost:</w:t>
      </w:r>
      <w:r w:rsidR="003A3CF0">
        <w:rPr>
          <w:rFonts w:ascii="Garamond" w:hAnsi="Garamond"/>
          <w:sz w:val="24"/>
          <w:szCs w:val="24"/>
        </w:rPr>
        <w:t xml:space="preserve"> </w:t>
      </w:r>
      <w:r w:rsidRPr="00394633">
        <w:rPr>
          <w:rFonts w:ascii="Garamond" w:hAnsi="Garamond"/>
          <w:sz w:val="24"/>
          <w:szCs w:val="24"/>
        </w:rPr>
        <w:t xml:space="preserve">The cost for </w:t>
      </w:r>
      <w:r w:rsidR="00C27664">
        <w:rPr>
          <w:rFonts w:ascii="Garamond" w:hAnsi="Garamond"/>
          <w:sz w:val="24"/>
          <w:szCs w:val="24"/>
        </w:rPr>
        <w:t>participation in the program will be</w:t>
      </w:r>
      <w:r w:rsidRPr="00394633">
        <w:rPr>
          <w:rFonts w:ascii="Garamond" w:hAnsi="Garamond"/>
          <w:sz w:val="24"/>
          <w:szCs w:val="24"/>
        </w:rPr>
        <w:t xml:space="preserve"> </w:t>
      </w:r>
      <w:r w:rsidR="004E475A">
        <w:rPr>
          <w:rFonts w:ascii="Garamond" w:hAnsi="Garamond"/>
          <w:sz w:val="24"/>
          <w:szCs w:val="24"/>
        </w:rPr>
        <w:t>20</w:t>
      </w:r>
      <w:r w:rsidR="00C27664">
        <w:rPr>
          <w:rFonts w:ascii="Garamond" w:hAnsi="Garamond"/>
          <w:sz w:val="24"/>
          <w:szCs w:val="24"/>
        </w:rPr>
        <w:t>0 EUR. Costs of travel, accommodation and meals throughout the program w</w:t>
      </w:r>
      <w:r w:rsidR="003A3CF0">
        <w:rPr>
          <w:rFonts w:ascii="Garamond" w:hAnsi="Garamond"/>
          <w:sz w:val="24"/>
          <w:szCs w:val="24"/>
        </w:rPr>
        <w:t>ill</w:t>
      </w:r>
      <w:r w:rsidR="00C27664">
        <w:rPr>
          <w:rFonts w:ascii="Garamond" w:hAnsi="Garamond"/>
          <w:sz w:val="24"/>
          <w:szCs w:val="24"/>
        </w:rPr>
        <w:t xml:space="preserve"> be covered by the organizers.</w:t>
      </w:r>
    </w:p>
    <w:p w14:paraId="7873F6A2" w14:textId="77777777" w:rsidR="003604D6" w:rsidRDefault="003604D6" w:rsidP="00394633">
      <w:pPr>
        <w:rPr>
          <w:rFonts w:ascii="Garamond" w:hAnsi="Garamond"/>
          <w:sz w:val="24"/>
          <w:szCs w:val="24"/>
        </w:rPr>
      </w:pPr>
    </w:p>
    <w:p w14:paraId="13C9A73B" w14:textId="63D6646F" w:rsidR="003604D6" w:rsidRPr="00394633" w:rsidRDefault="003604D6" w:rsidP="003604D6">
      <w:pPr>
        <w:jc w:val="both"/>
        <w:rPr>
          <w:rFonts w:ascii="Garamond" w:hAnsi="Garamond"/>
          <w:sz w:val="24"/>
          <w:szCs w:val="24"/>
        </w:rPr>
      </w:pPr>
      <w:r>
        <w:rPr>
          <w:rFonts w:ascii="Garamond" w:hAnsi="Garamond"/>
          <w:b/>
          <w:color w:val="176C8A"/>
          <w:sz w:val="24"/>
          <w:szCs w:val="24"/>
        </w:rPr>
        <w:t xml:space="preserve">Certification: </w:t>
      </w:r>
      <w:r>
        <w:rPr>
          <w:rFonts w:ascii="Arial" w:hAnsi="Arial"/>
          <w:color w:val="222222"/>
          <w:sz w:val="19"/>
          <w:szCs w:val="19"/>
          <w:shd w:val="clear" w:color="auto" w:fill="FFFFFF"/>
        </w:rPr>
        <w:t xml:space="preserve"> </w:t>
      </w:r>
      <w:r w:rsidRPr="003604D6">
        <w:rPr>
          <w:rFonts w:ascii="Garamond" w:hAnsi="Garamond"/>
          <w:sz w:val="24"/>
          <w:szCs w:val="24"/>
        </w:rPr>
        <w:t>Each participant will recieve a certificate that would indicate that he</w:t>
      </w:r>
      <w:r w:rsidRPr="003604D6">
        <w:rPr>
          <w:rFonts w:ascii="Garamond" w:hAnsi="Garamond"/>
          <w:sz w:val="24"/>
          <w:szCs w:val="24"/>
          <w:lang w:val="en-US"/>
        </w:rPr>
        <w:t xml:space="preserve">/she had </w:t>
      </w:r>
      <w:r w:rsidRPr="003604D6">
        <w:rPr>
          <w:rFonts w:ascii="Garamond" w:hAnsi="Garamond"/>
          <w:color w:val="222222"/>
          <w:sz w:val="24"/>
          <w:szCs w:val="24"/>
          <w:shd w:val="clear" w:color="auto" w:fill="FFFFFF"/>
        </w:rPr>
        <w:t>completed the following short course: The Role of Public Policy in Private Sector Development, presented by the Faculty of Political Science of the University of Sarajevo in the partnership with the Leadership Academy for Development</w:t>
      </w:r>
    </w:p>
    <w:p w14:paraId="63B7363C" w14:textId="77777777" w:rsidR="00394633" w:rsidRPr="00394633" w:rsidRDefault="00394633" w:rsidP="00394633">
      <w:pPr>
        <w:rPr>
          <w:rFonts w:ascii="Garamond" w:hAnsi="Garamond"/>
          <w:sz w:val="24"/>
          <w:szCs w:val="24"/>
        </w:rPr>
      </w:pPr>
    </w:p>
    <w:p w14:paraId="06A88500" w14:textId="77777777" w:rsidR="00394633" w:rsidRPr="00394633" w:rsidRDefault="00394633" w:rsidP="00394633">
      <w:pPr>
        <w:rPr>
          <w:rFonts w:ascii="Garamond" w:hAnsi="Garamond"/>
          <w:sz w:val="24"/>
          <w:szCs w:val="24"/>
        </w:rPr>
      </w:pPr>
      <w:r w:rsidRPr="00394633">
        <w:rPr>
          <w:rFonts w:ascii="Garamond" w:hAnsi="Garamond"/>
          <w:sz w:val="24"/>
          <w:szCs w:val="24"/>
        </w:rPr>
        <w:t>Contact</w:t>
      </w:r>
      <w:r w:rsidR="003A3CF0">
        <w:rPr>
          <w:rFonts w:ascii="Garamond" w:hAnsi="Garamond"/>
          <w:sz w:val="24"/>
          <w:szCs w:val="24"/>
        </w:rPr>
        <w:t>:</w:t>
      </w:r>
    </w:p>
    <w:p w14:paraId="30F20C71" w14:textId="77777777" w:rsidR="00394633" w:rsidRPr="00394633" w:rsidRDefault="00394633" w:rsidP="00394633">
      <w:pPr>
        <w:rPr>
          <w:rFonts w:ascii="Garamond" w:hAnsi="Garamond"/>
          <w:sz w:val="24"/>
          <w:szCs w:val="24"/>
        </w:rPr>
      </w:pPr>
      <w:r>
        <w:rPr>
          <w:rFonts w:ascii="Garamond" w:hAnsi="Garamond"/>
          <w:sz w:val="24"/>
          <w:szCs w:val="24"/>
        </w:rPr>
        <w:t>Sead Turčalo</w:t>
      </w:r>
    </w:p>
    <w:p w14:paraId="73DD646A" w14:textId="77777777" w:rsidR="00394633" w:rsidRDefault="00394633" w:rsidP="00394633">
      <w:pPr>
        <w:rPr>
          <w:rFonts w:ascii="Garamond" w:hAnsi="Garamond"/>
          <w:sz w:val="24"/>
          <w:szCs w:val="24"/>
        </w:rPr>
      </w:pPr>
      <w:r w:rsidRPr="00394633">
        <w:rPr>
          <w:rFonts w:ascii="Garamond" w:hAnsi="Garamond"/>
          <w:sz w:val="24"/>
          <w:szCs w:val="24"/>
        </w:rPr>
        <w:t xml:space="preserve">Email: </w:t>
      </w:r>
      <w:hyperlink r:id="rId9" w:history="1">
        <w:r w:rsidRPr="00E22D6C">
          <w:rPr>
            <w:rStyle w:val="Hyperlink"/>
            <w:rFonts w:ascii="Garamond" w:hAnsi="Garamond"/>
            <w:sz w:val="24"/>
            <w:szCs w:val="24"/>
          </w:rPr>
          <w:t>sead.turcalo@fpn.unsa.ba</w:t>
        </w:r>
      </w:hyperlink>
    </w:p>
    <w:p w14:paraId="4327D4E7" w14:textId="77777777" w:rsidR="00394633" w:rsidRDefault="00394633" w:rsidP="00394633">
      <w:pPr>
        <w:rPr>
          <w:rFonts w:ascii="Garamond" w:hAnsi="Garamond"/>
          <w:sz w:val="24"/>
          <w:szCs w:val="24"/>
        </w:rPr>
      </w:pPr>
      <w:r w:rsidRPr="00394633">
        <w:rPr>
          <w:rFonts w:ascii="Garamond" w:hAnsi="Garamond"/>
          <w:sz w:val="24"/>
          <w:szCs w:val="24"/>
        </w:rPr>
        <w:t>Tel: +38</w:t>
      </w:r>
      <w:r>
        <w:rPr>
          <w:rFonts w:ascii="Garamond" w:hAnsi="Garamond"/>
          <w:sz w:val="24"/>
          <w:szCs w:val="24"/>
        </w:rPr>
        <w:t>761245257</w:t>
      </w:r>
    </w:p>
    <w:p w14:paraId="6A1F79E2" w14:textId="77777777" w:rsidR="00394633" w:rsidRDefault="00394633" w:rsidP="00394633">
      <w:pPr>
        <w:rPr>
          <w:rFonts w:ascii="Garamond" w:hAnsi="Garamond"/>
          <w:sz w:val="24"/>
          <w:szCs w:val="24"/>
        </w:rPr>
      </w:pPr>
    </w:p>
    <w:p w14:paraId="5493B661" w14:textId="77777777" w:rsidR="00394633" w:rsidRDefault="00394633" w:rsidP="00394633">
      <w:pPr>
        <w:rPr>
          <w:rFonts w:ascii="Garamond" w:hAnsi="Garamond"/>
          <w:sz w:val="24"/>
          <w:szCs w:val="24"/>
        </w:rPr>
      </w:pPr>
      <w:r>
        <w:rPr>
          <w:rFonts w:ascii="Garamond" w:hAnsi="Garamond"/>
          <w:sz w:val="24"/>
          <w:szCs w:val="24"/>
        </w:rPr>
        <w:t>Darko Brkan</w:t>
      </w:r>
    </w:p>
    <w:p w14:paraId="47EC6152" w14:textId="77777777" w:rsidR="00394633" w:rsidRDefault="00394633" w:rsidP="00394633">
      <w:pPr>
        <w:rPr>
          <w:rFonts w:ascii="Garamond" w:hAnsi="Garamond"/>
          <w:sz w:val="24"/>
          <w:szCs w:val="24"/>
        </w:rPr>
      </w:pPr>
      <w:r>
        <w:rPr>
          <w:rFonts w:ascii="Garamond" w:hAnsi="Garamond"/>
          <w:sz w:val="24"/>
          <w:szCs w:val="24"/>
        </w:rPr>
        <w:t xml:space="preserve">Email: </w:t>
      </w:r>
      <w:hyperlink r:id="rId10" w:history="1">
        <w:r w:rsidRPr="00E22D6C">
          <w:rPr>
            <w:rStyle w:val="Hyperlink"/>
            <w:rFonts w:ascii="Garamond" w:hAnsi="Garamond"/>
            <w:sz w:val="24"/>
            <w:szCs w:val="24"/>
          </w:rPr>
          <w:t>darko.brkan@gmail.com</w:t>
        </w:r>
      </w:hyperlink>
    </w:p>
    <w:p w14:paraId="094376F3" w14:textId="77777777" w:rsidR="00394633" w:rsidRPr="00394633" w:rsidRDefault="00394633" w:rsidP="00394633">
      <w:pPr>
        <w:rPr>
          <w:rFonts w:ascii="Garamond" w:hAnsi="Garamond"/>
          <w:sz w:val="24"/>
          <w:szCs w:val="24"/>
        </w:rPr>
      </w:pPr>
      <w:r>
        <w:rPr>
          <w:rFonts w:ascii="Garamond" w:hAnsi="Garamond"/>
          <w:sz w:val="24"/>
          <w:szCs w:val="24"/>
        </w:rPr>
        <w:t>+38761205546</w:t>
      </w:r>
    </w:p>
    <w:sectPr w:rsidR="00394633" w:rsidRPr="00394633">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A06170" w14:textId="77777777" w:rsidR="00A2279F" w:rsidRDefault="00A2279F" w:rsidP="003604D6">
      <w:r>
        <w:separator/>
      </w:r>
    </w:p>
  </w:endnote>
  <w:endnote w:type="continuationSeparator" w:id="0">
    <w:p w14:paraId="6F4C68CD" w14:textId="77777777" w:rsidR="00A2279F" w:rsidRDefault="00A2279F" w:rsidP="00360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Garamond">
    <w:panose1 w:val="02020404030301010803"/>
    <w:charset w:val="EE"/>
    <w:family w:val="roman"/>
    <w:pitch w:val="variable"/>
    <w:sig w:usb0="00000287" w:usb1="00000000" w:usb2="00000000" w:usb3="00000000" w:csb0="0000009F" w:csb1="00000000"/>
  </w:font>
  <w:font w:name="Helvetica">
    <w:panose1 w:val="020B0604020202020204"/>
    <w:charset w:val="EE"/>
    <w:family w:val="swiss"/>
    <w:pitch w:val="variable"/>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2FD43F" w14:textId="77777777" w:rsidR="00A2279F" w:rsidRDefault="00A2279F" w:rsidP="003604D6">
      <w:r>
        <w:separator/>
      </w:r>
    </w:p>
  </w:footnote>
  <w:footnote w:type="continuationSeparator" w:id="0">
    <w:p w14:paraId="23C1AB0D" w14:textId="77777777" w:rsidR="00A2279F" w:rsidRDefault="00A2279F" w:rsidP="003604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EC502" w14:textId="1D454630" w:rsidR="003604D6" w:rsidRDefault="003604D6">
    <w:pPr>
      <w:pStyle w:val="Header"/>
    </w:pPr>
    <w:r>
      <w:rPr>
        <w:noProof/>
      </w:rPr>
      <w:drawing>
        <wp:anchor distT="0" distB="0" distL="114300" distR="114300" simplePos="0" relativeHeight="251658240" behindDoc="0" locked="0" layoutInCell="1" allowOverlap="1" wp14:anchorId="3AB89E4F" wp14:editId="07585444">
          <wp:simplePos x="0" y="0"/>
          <wp:positionH relativeFrom="column">
            <wp:posOffset>-856615</wp:posOffset>
          </wp:positionH>
          <wp:positionV relativeFrom="paragraph">
            <wp:posOffset>-213360</wp:posOffset>
          </wp:positionV>
          <wp:extent cx="2581275" cy="301625"/>
          <wp:effectExtent l="0" t="0" r="952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D CDDRL Logo.jpg"/>
                  <pic:cNvPicPr/>
                </pic:nvPicPr>
                <pic:blipFill>
                  <a:blip r:embed="rId1">
                    <a:extLst>
                      <a:ext uri="{28A0092B-C50C-407E-A947-70E740481C1C}">
                        <a14:useLocalDpi xmlns:a14="http://schemas.microsoft.com/office/drawing/2010/main" val="0"/>
                      </a:ext>
                    </a:extLst>
                  </a:blip>
                  <a:stretch>
                    <a:fillRect/>
                  </a:stretch>
                </pic:blipFill>
                <pic:spPr>
                  <a:xfrm>
                    <a:off x="0" y="0"/>
                    <a:ext cx="2581275" cy="3016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7A17CA4B" wp14:editId="4760C879">
          <wp:simplePos x="0" y="0"/>
          <wp:positionH relativeFrom="column">
            <wp:posOffset>3138805</wp:posOffset>
          </wp:positionH>
          <wp:positionV relativeFrom="paragraph">
            <wp:posOffset>-321310</wp:posOffset>
          </wp:positionV>
          <wp:extent cx="792480" cy="485775"/>
          <wp:effectExtent l="0" t="0" r="762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s-ces-logo-page-001 (1).jpg"/>
                  <pic:cNvPicPr/>
                </pic:nvPicPr>
                <pic:blipFill>
                  <a:blip r:embed="rId2">
                    <a:extLst>
                      <a:ext uri="{28A0092B-C50C-407E-A947-70E740481C1C}">
                        <a14:useLocalDpi xmlns:a14="http://schemas.microsoft.com/office/drawing/2010/main" val="0"/>
                      </a:ext>
                    </a:extLst>
                  </a:blip>
                  <a:stretch>
                    <a:fillRect/>
                  </a:stretch>
                </pic:blipFill>
                <pic:spPr>
                  <a:xfrm>
                    <a:off x="0" y="0"/>
                    <a:ext cx="792480" cy="4857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695A42F0" wp14:editId="336E7B06">
          <wp:simplePos x="0" y="0"/>
          <wp:positionH relativeFrom="column">
            <wp:posOffset>5217795</wp:posOffset>
          </wp:positionH>
          <wp:positionV relativeFrom="paragraph">
            <wp:posOffset>-256858</wp:posOffset>
          </wp:positionV>
          <wp:extent cx="1362075" cy="3429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ZastoNe2.jpg"/>
                  <pic:cNvPicPr/>
                </pic:nvPicPr>
                <pic:blipFill>
                  <a:blip r:embed="rId3">
                    <a:extLst>
                      <a:ext uri="{28A0092B-C50C-407E-A947-70E740481C1C}">
                        <a14:useLocalDpi xmlns:a14="http://schemas.microsoft.com/office/drawing/2010/main" val="0"/>
                      </a:ext>
                    </a:extLst>
                  </a:blip>
                  <a:stretch>
                    <a:fillRect/>
                  </a:stretch>
                </pic:blipFill>
                <pic:spPr>
                  <a:xfrm>
                    <a:off x="0" y="0"/>
                    <a:ext cx="1362075" cy="342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278B87A" wp14:editId="0F963307">
          <wp:simplePos x="0" y="0"/>
          <wp:positionH relativeFrom="column">
            <wp:posOffset>4024630</wp:posOffset>
          </wp:positionH>
          <wp:positionV relativeFrom="paragraph">
            <wp:posOffset>-193675</wp:posOffset>
          </wp:positionV>
          <wp:extent cx="1123950" cy="278765"/>
          <wp:effectExtent l="0" t="0" r="0" b="6985"/>
          <wp:wrapSquare wrapText="bothSides"/>
          <wp:docPr id="5" name="Picture 0" descr="TIBIH Stationery Maj 2015 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BIH Stationery Maj 2015 01-06.jpg"/>
                  <pic:cNvPicPr/>
                </pic:nvPicPr>
                <pic:blipFill>
                  <a:blip r:embed="rId4">
                    <a:extLst>
                      <a:ext uri="{28A0092B-C50C-407E-A947-70E740481C1C}">
                        <a14:useLocalDpi xmlns:a14="http://schemas.microsoft.com/office/drawing/2010/main" val="0"/>
                      </a:ext>
                    </a:extLst>
                  </a:blip>
                  <a:stretch>
                    <a:fillRect/>
                  </a:stretch>
                </pic:blipFill>
                <pic:spPr>
                  <a:xfrm>
                    <a:off x="0" y="0"/>
                    <a:ext cx="1123950" cy="2787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BA23C36" wp14:editId="05A264FA">
          <wp:simplePos x="0" y="0"/>
          <wp:positionH relativeFrom="column">
            <wp:posOffset>1624330</wp:posOffset>
          </wp:positionH>
          <wp:positionV relativeFrom="paragraph">
            <wp:posOffset>-321310</wp:posOffset>
          </wp:positionV>
          <wp:extent cx="1400175" cy="570230"/>
          <wp:effectExtent l="0" t="0" r="9525"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PN2.jpg"/>
                  <pic:cNvPicPr/>
                </pic:nvPicPr>
                <pic:blipFill>
                  <a:blip r:embed="rId5">
                    <a:extLst>
                      <a:ext uri="{28A0092B-C50C-407E-A947-70E740481C1C}">
                        <a14:useLocalDpi xmlns:a14="http://schemas.microsoft.com/office/drawing/2010/main" val="0"/>
                      </a:ext>
                    </a:extLst>
                  </a:blip>
                  <a:stretch>
                    <a:fillRect/>
                  </a:stretch>
                </pic:blipFill>
                <pic:spPr>
                  <a:xfrm>
                    <a:off x="0" y="0"/>
                    <a:ext cx="1400175" cy="5702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017597"/>
    <w:multiLevelType w:val="hybridMultilevel"/>
    <w:tmpl w:val="D8E2FE02"/>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CEA"/>
    <w:rsid w:val="00086CC6"/>
    <w:rsid w:val="000B507B"/>
    <w:rsid w:val="000E3889"/>
    <w:rsid w:val="00322281"/>
    <w:rsid w:val="003604D6"/>
    <w:rsid w:val="00394633"/>
    <w:rsid w:val="003A3CF0"/>
    <w:rsid w:val="004E475A"/>
    <w:rsid w:val="00621FFB"/>
    <w:rsid w:val="007328AA"/>
    <w:rsid w:val="008D62B3"/>
    <w:rsid w:val="009E7CEA"/>
    <w:rsid w:val="00A2279F"/>
    <w:rsid w:val="00AE0F86"/>
    <w:rsid w:val="00B1629C"/>
    <w:rsid w:val="00C27664"/>
    <w:rsid w:val="00C63178"/>
    <w:rsid w:val="00CB1DE6"/>
    <w:rsid w:val="00D267E2"/>
    <w:rsid w:val="00D32C54"/>
    <w:rsid w:val="00F20677"/>
    <w:rsid w:val="00FA7970"/>
  </w:rsids>
  <m:mathPr>
    <m:mathFont m:val="Cambria Math"/>
    <m:brkBin m:val="before"/>
    <m:brkBinSub m:val="--"/>
    <m:smallFrac m:val="0"/>
    <m:dispDef/>
    <m:lMargin m:val="0"/>
    <m:rMargin m:val="0"/>
    <m:defJc m:val="centerGroup"/>
    <m:wrapIndent m:val="1440"/>
    <m:intLim m:val="subSup"/>
    <m:naryLim m:val="undOvr"/>
  </m:mathPr>
  <w:themeFontLang w:val="bs-Latn-B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081BA8"/>
  <w15:docId w15:val="{8B9E28B7-1452-4FB1-8A65-CBC3E9827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s-Latn-B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CEA"/>
    <w:pPr>
      <w:spacing w:after="0" w:line="240" w:lineRule="auto"/>
    </w:pPr>
    <w:rPr>
      <w:rFonts w:ascii="Calibri" w:eastAsia="Calibri" w:hAnsi="Calibri" w:cs="Arial"/>
      <w:sz w:val="20"/>
      <w:szCs w:val="20"/>
      <w:lang w:eastAsia="bs-Latn-B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1DE6"/>
    <w:pPr>
      <w:ind w:left="720"/>
      <w:contextualSpacing/>
    </w:pPr>
  </w:style>
  <w:style w:type="character" w:styleId="Hyperlink">
    <w:name w:val="Hyperlink"/>
    <w:basedOn w:val="DefaultParagraphFont"/>
    <w:uiPriority w:val="99"/>
    <w:unhideWhenUsed/>
    <w:rsid w:val="00394633"/>
    <w:rPr>
      <w:color w:val="0563C1" w:themeColor="hyperlink"/>
      <w:u w:val="single"/>
    </w:rPr>
  </w:style>
  <w:style w:type="character" w:customStyle="1" w:styleId="Mention">
    <w:name w:val="Mention"/>
    <w:basedOn w:val="DefaultParagraphFont"/>
    <w:uiPriority w:val="99"/>
    <w:semiHidden/>
    <w:unhideWhenUsed/>
    <w:rsid w:val="00394633"/>
    <w:rPr>
      <w:color w:val="2B579A"/>
      <w:shd w:val="clear" w:color="auto" w:fill="E6E6E6"/>
    </w:rPr>
  </w:style>
  <w:style w:type="paragraph" w:styleId="BalloonText">
    <w:name w:val="Balloon Text"/>
    <w:basedOn w:val="Normal"/>
    <w:link w:val="BalloonTextChar"/>
    <w:uiPriority w:val="99"/>
    <w:semiHidden/>
    <w:unhideWhenUsed/>
    <w:rsid w:val="00B162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629C"/>
    <w:rPr>
      <w:rFonts w:ascii="Lucida Grande" w:eastAsia="Calibri" w:hAnsi="Lucida Grande" w:cs="Lucida Grande"/>
      <w:sz w:val="18"/>
      <w:szCs w:val="18"/>
      <w:lang w:eastAsia="bs-Latn-BA"/>
    </w:rPr>
  </w:style>
  <w:style w:type="paragraph" w:styleId="Header">
    <w:name w:val="header"/>
    <w:basedOn w:val="Normal"/>
    <w:link w:val="HeaderChar"/>
    <w:uiPriority w:val="99"/>
    <w:unhideWhenUsed/>
    <w:rsid w:val="003604D6"/>
    <w:pPr>
      <w:tabs>
        <w:tab w:val="center" w:pos="4536"/>
        <w:tab w:val="right" w:pos="9072"/>
      </w:tabs>
    </w:pPr>
  </w:style>
  <w:style w:type="character" w:customStyle="1" w:styleId="HeaderChar">
    <w:name w:val="Header Char"/>
    <w:basedOn w:val="DefaultParagraphFont"/>
    <w:link w:val="Header"/>
    <w:uiPriority w:val="99"/>
    <w:rsid w:val="003604D6"/>
    <w:rPr>
      <w:rFonts w:ascii="Calibri" w:eastAsia="Calibri" w:hAnsi="Calibri" w:cs="Arial"/>
      <w:sz w:val="20"/>
      <w:szCs w:val="20"/>
      <w:lang w:eastAsia="bs-Latn-BA"/>
    </w:rPr>
  </w:style>
  <w:style w:type="paragraph" w:styleId="Footer">
    <w:name w:val="footer"/>
    <w:basedOn w:val="Normal"/>
    <w:link w:val="FooterChar"/>
    <w:uiPriority w:val="99"/>
    <w:unhideWhenUsed/>
    <w:rsid w:val="003604D6"/>
    <w:pPr>
      <w:tabs>
        <w:tab w:val="center" w:pos="4536"/>
        <w:tab w:val="right" w:pos="9072"/>
      </w:tabs>
    </w:pPr>
  </w:style>
  <w:style w:type="character" w:customStyle="1" w:styleId="FooterChar">
    <w:name w:val="Footer Char"/>
    <w:basedOn w:val="DefaultParagraphFont"/>
    <w:link w:val="Footer"/>
    <w:uiPriority w:val="99"/>
    <w:rsid w:val="003604D6"/>
    <w:rPr>
      <w:rFonts w:ascii="Calibri" w:eastAsia="Calibri" w:hAnsi="Calibri" w:cs="Arial"/>
      <w:sz w:val="20"/>
      <w:szCs w:val="20"/>
      <w:lang w:eastAsia="bs-Latn-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314124">
      <w:bodyDiv w:val="1"/>
      <w:marLeft w:val="0"/>
      <w:marRight w:val="0"/>
      <w:marTop w:val="0"/>
      <w:marBottom w:val="0"/>
      <w:divBdr>
        <w:top w:val="none" w:sz="0" w:space="0" w:color="auto"/>
        <w:left w:val="none" w:sz="0" w:space="0" w:color="auto"/>
        <w:bottom w:val="none" w:sz="0" w:space="0" w:color="auto"/>
        <w:right w:val="none" w:sz="0" w:space="0" w:color="auto"/>
      </w:divBdr>
    </w:div>
    <w:div w:id="938172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darko.brkan@gmail.com" TargetMode="External"/><Relationship Id="rId4" Type="http://schemas.openxmlformats.org/officeDocument/2006/relationships/webSettings" Target="webSettings.xml"/><Relationship Id="rId9" Type="http://schemas.openxmlformats.org/officeDocument/2006/relationships/hyperlink" Target="mailto:sead.turcalo@fpn.unsa.b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 Id="rId5" Type="http://schemas.openxmlformats.org/officeDocument/2006/relationships/image" Target="media/image7.jp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1151</Words>
  <Characters>6567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Sead Turčalo</dc:creator>
  <cp:keywords/>
  <dc:description/>
  <cp:lastModifiedBy>Dana</cp:lastModifiedBy>
  <cp:revision>2</cp:revision>
  <dcterms:created xsi:type="dcterms:W3CDTF">2017-05-09T09:27:00Z</dcterms:created>
  <dcterms:modified xsi:type="dcterms:W3CDTF">2017-05-09T09:27:00Z</dcterms:modified>
</cp:coreProperties>
</file>