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9" w:rsidRPr="005811C8" w:rsidRDefault="003F18D9" w:rsidP="003F18D9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  <w:bookmarkEnd w:id="0"/>
      <w:r w:rsidRPr="005811C8">
        <w:rPr>
          <w:rFonts w:ascii="Arial" w:hAnsi="Arial" w:cs="Arial"/>
          <w:b/>
          <w:sz w:val="24"/>
          <w:szCs w:val="24"/>
          <w:lang w:val="sr-Latn-RS"/>
        </w:rPr>
        <w:t>Dnevni red</w:t>
      </w:r>
    </w:p>
    <w:p w:rsidR="00184BE9" w:rsidRPr="005811C8" w:rsidRDefault="00184BE9" w:rsidP="003F18D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  <w:r w:rsidRPr="005811C8">
        <w:rPr>
          <w:rFonts w:ascii="Arial" w:hAnsi="Arial" w:cs="Arial"/>
          <w:b/>
          <w:i/>
          <w:sz w:val="24"/>
          <w:szCs w:val="24"/>
          <w:lang w:val="hr-BA"/>
        </w:rPr>
        <w:t>Regionalna iskustva u oblasti finansiranja političkih partija</w:t>
      </w:r>
      <w:r w:rsidRPr="005811C8">
        <w:rPr>
          <w:rFonts w:ascii="Arial" w:hAnsi="Arial" w:cs="Arial"/>
          <w:b/>
          <w:i/>
          <w:sz w:val="24"/>
          <w:szCs w:val="24"/>
          <w:lang w:val="sr-Latn-RS"/>
        </w:rPr>
        <w:t xml:space="preserve"> </w:t>
      </w:r>
    </w:p>
    <w:p w:rsidR="003F18D9" w:rsidRPr="005811C8" w:rsidRDefault="00184BE9" w:rsidP="003F18D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811C8">
        <w:rPr>
          <w:rFonts w:ascii="Arial" w:hAnsi="Arial" w:cs="Arial"/>
          <w:b/>
          <w:sz w:val="24"/>
          <w:szCs w:val="24"/>
          <w:lang w:val="sr-Latn-RS"/>
        </w:rPr>
        <w:t>28. februar</w:t>
      </w:r>
      <w:r w:rsidR="00C04020" w:rsidRPr="005811C8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5811C8">
        <w:rPr>
          <w:rFonts w:ascii="Arial" w:hAnsi="Arial" w:cs="Arial"/>
          <w:b/>
          <w:sz w:val="24"/>
          <w:szCs w:val="24"/>
          <w:lang w:val="sr-Latn-RS"/>
        </w:rPr>
        <w:t>2013</w:t>
      </w:r>
      <w:r w:rsidR="003F18D9" w:rsidRPr="005811C8">
        <w:rPr>
          <w:rFonts w:ascii="Arial" w:hAnsi="Arial" w:cs="Arial"/>
          <w:b/>
          <w:sz w:val="24"/>
          <w:szCs w:val="24"/>
          <w:lang w:val="sr-Latn-RS"/>
        </w:rPr>
        <w:t>. godine</w:t>
      </w:r>
    </w:p>
    <w:p w:rsidR="003F18D9" w:rsidRPr="005811C8" w:rsidRDefault="003F18D9" w:rsidP="003F18D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811C8">
        <w:rPr>
          <w:rFonts w:ascii="Arial" w:hAnsi="Arial" w:cs="Arial"/>
          <w:b/>
          <w:sz w:val="24"/>
          <w:szCs w:val="24"/>
          <w:lang w:val="sr-Latn-RS"/>
        </w:rPr>
        <w:t>Hotel Europe, Sarajevo</w:t>
      </w:r>
    </w:p>
    <w:p w:rsidR="003F18D9" w:rsidRDefault="003F18D9" w:rsidP="003F18D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0C02BC" w:rsidRPr="007C0384" w:rsidTr="001D6009">
        <w:trPr>
          <w:trHeight w:val="690"/>
        </w:trPr>
        <w:tc>
          <w:tcPr>
            <w:tcW w:w="1098" w:type="dxa"/>
            <w:shd w:val="pct10" w:color="auto" w:fill="auto"/>
          </w:tcPr>
          <w:p w:rsidR="000C02BC" w:rsidRPr="007C0384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10.00</w:t>
            </w:r>
          </w:p>
        </w:tc>
        <w:tc>
          <w:tcPr>
            <w:tcW w:w="8478" w:type="dxa"/>
          </w:tcPr>
          <w:p w:rsidR="000C02BC" w:rsidRPr="005811C8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5811C8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Pozdravna riječ</w:t>
            </w:r>
          </w:p>
          <w:p w:rsidR="005811C8" w:rsidRDefault="005811C8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C02BC" w:rsidRPr="007C0384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Emir Đikić, predsjedavajući Odbora direktora Transparency International BiH</w:t>
            </w:r>
          </w:p>
        </w:tc>
      </w:tr>
      <w:tr w:rsidR="00A14021" w:rsidRPr="007C0384" w:rsidTr="001D6009">
        <w:trPr>
          <w:trHeight w:val="690"/>
        </w:trPr>
        <w:tc>
          <w:tcPr>
            <w:tcW w:w="1098" w:type="dxa"/>
            <w:shd w:val="pct10" w:color="auto" w:fill="auto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10.05</w:t>
            </w:r>
          </w:p>
        </w:tc>
        <w:tc>
          <w:tcPr>
            <w:tcW w:w="8478" w:type="dxa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Me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bs-Latn-BA"/>
              </w:rPr>
              <w:t>đunarodne perspektive i najbolje prakse</w:t>
            </w:r>
          </w:p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  <w:p w:rsidR="00A14021" w:rsidRP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Tinatin Ninua, koordinator Transparency International za Jugoistočnu Evropu</w:t>
            </w:r>
          </w:p>
        </w:tc>
      </w:tr>
      <w:tr w:rsidR="003F18D9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3F18D9" w:rsidRDefault="003F18D9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478" w:type="dxa"/>
          </w:tcPr>
          <w:p w:rsidR="003F18D9" w:rsidRPr="0001459E" w:rsidRDefault="003F18D9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RS"/>
              </w:rPr>
            </w:pPr>
          </w:p>
          <w:p w:rsidR="003F18D9" w:rsidRPr="005811C8" w:rsidRDefault="003F18D9" w:rsidP="00CF38E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sr-Latn-RS"/>
              </w:rPr>
            </w:pPr>
            <w:r w:rsidRPr="005811C8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Iskustva u provođenju propisa o finansiranju i provođenju izbornih kampanja u regionu</w:t>
            </w:r>
          </w:p>
        </w:tc>
      </w:tr>
      <w:tr w:rsidR="003F18D9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3F18D9" w:rsidRPr="007C0384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10.10</w:t>
            </w:r>
          </w:p>
        </w:tc>
        <w:tc>
          <w:tcPr>
            <w:tcW w:w="8478" w:type="dxa"/>
          </w:tcPr>
          <w:p w:rsidR="00A14021" w:rsidRDefault="00A14021" w:rsidP="00A14021">
            <w:pPr>
              <w:tabs>
                <w:tab w:val="left" w:pos="1410"/>
                <w:tab w:val="center" w:pos="41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ab/>
            </w:r>
          </w:p>
          <w:p w:rsidR="003F18D9" w:rsidRPr="008F459C" w:rsidRDefault="00A14021" w:rsidP="00A14021">
            <w:pPr>
              <w:tabs>
                <w:tab w:val="left" w:pos="1410"/>
                <w:tab w:val="center" w:pos="41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ab/>
            </w:r>
            <w:r w:rsidR="003F18D9">
              <w:rPr>
                <w:rFonts w:ascii="Arial" w:hAnsi="Arial" w:cs="Arial"/>
                <w:sz w:val="20"/>
                <w:szCs w:val="20"/>
                <w:lang w:val="sr-Latn-RS"/>
              </w:rPr>
              <w:t>Zorislav Antun Petrović, Transparency International Hrvatska</w:t>
            </w:r>
          </w:p>
        </w:tc>
      </w:tr>
      <w:tr w:rsidR="003F18D9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3F18D9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10.20</w:t>
            </w:r>
          </w:p>
        </w:tc>
        <w:tc>
          <w:tcPr>
            <w:tcW w:w="8478" w:type="dxa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3F18D9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Bojana Medenica, Transparentnost Srbija</w:t>
            </w:r>
          </w:p>
        </w:tc>
      </w:tr>
      <w:tr w:rsidR="003F18D9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3F18D9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10.40</w:t>
            </w:r>
          </w:p>
        </w:tc>
        <w:tc>
          <w:tcPr>
            <w:tcW w:w="8478" w:type="dxa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3F18D9" w:rsidRPr="008F459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Inesa Hila, Transparency International Albania </w:t>
            </w:r>
          </w:p>
        </w:tc>
      </w:tr>
      <w:tr w:rsidR="003F18D9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3F18D9" w:rsidRPr="007C0384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10</w:t>
            </w:r>
            <w:r w:rsidR="003F18D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.50</w:t>
            </w:r>
          </w:p>
        </w:tc>
        <w:tc>
          <w:tcPr>
            <w:tcW w:w="8478" w:type="dxa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3F18D9" w:rsidRPr="008F459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Besian Bicurri, Kosova Democratic Institute</w:t>
            </w:r>
          </w:p>
        </w:tc>
      </w:tr>
      <w:tr w:rsidR="003F18D9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3F18D9" w:rsidRPr="007C0384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11.00</w:t>
            </w:r>
          </w:p>
        </w:tc>
        <w:tc>
          <w:tcPr>
            <w:tcW w:w="8478" w:type="dxa"/>
          </w:tcPr>
          <w:p w:rsidR="003F18D9" w:rsidRPr="005811C8" w:rsidRDefault="003F18D9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5811C8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Rasprava</w:t>
            </w:r>
          </w:p>
        </w:tc>
      </w:tr>
      <w:tr w:rsidR="003F18D9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3F18D9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11.30</w:t>
            </w:r>
          </w:p>
        </w:tc>
        <w:tc>
          <w:tcPr>
            <w:tcW w:w="8478" w:type="dxa"/>
          </w:tcPr>
          <w:p w:rsidR="003F18D9" w:rsidRPr="005811C8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5811C8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Pauza za kafu</w:t>
            </w:r>
          </w:p>
        </w:tc>
      </w:tr>
      <w:tr w:rsidR="000C02BC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0C02B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478" w:type="dxa"/>
          </w:tcPr>
          <w:p w:rsidR="000C02BC" w:rsidRPr="005811C8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5811C8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Zakonski okvir o finansiranju političkih partija i njegova primjena u Bosni i Hercegovini</w:t>
            </w:r>
          </w:p>
        </w:tc>
      </w:tr>
      <w:tr w:rsidR="000C02BC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0C02B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12.00</w:t>
            </w:r>
          </w:p>
        </w:tc>
        <w:tc>
          <w:tcPr>
            <w:tcW w:w="8478" w:type="dxa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C02BC" w:rsidRPr="000C02BC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Tomislav Ćurić, </w:t>
            </w:r>
            <w:r w:rsidR="000C02BC">
              <w:rPr>
                <w:rFonts w:ascii="Arial" w:hAnsi="Arial" w:cs="Arial"/>
                <w:sz w:val="20"/>
                <w:szCs w:val="20"/>
                <w:lang w:val="sr-Latn-R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inistarstvo sigurnosti BiH </w:t>
            </w:r>
          </w:p>
        </w:tc>
      </w:tr>
      <w:tr w:rsidR="000C02BC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0C02B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12.10</w:t>
            </w:r>
          </w:p>
        </w:tc>
        <w:tc>
          <w:tcPr>
            <w:tcW w:w="8478" w:type="dxa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C02B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Hasida Gušić, šefica Službe za reviziju finansijskih izvještaja političkih partija, CIK BiH</w:t>
            </w:r>
          </w:p>
        </w:tc>
      </w:tr>
      <w:tr w:rsidR="000C02BC" w:rsidRPr="007C0384" w:rsidTr="00CF38E1">
        <w:trPr>
          <w:trHeight w:val="690"/>
        </w:trPr>
        <w:tc>
          <w:tcPr>
            <w:tcW w:w="1098" w:type="dxa"/>
            <w:shd w:val="pct10" w:color="auto" w:fill="auto"/>
          </w:tcPr>
          <w:p w:rsidR="000C02B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12.20</w:t>
            </w:r>
          </w:p>
        </w:tc>
        <w:tc>
          <w:tcPr>
            <w:tcW w:w="8478" w:type="dxa"/>
          </w:tcPr>
          <w:p w:rsidR="00A14021" w:rsidRDefault="00A14021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C02BC" w:rsidRDefault="000C02BC" w:rsidP="00CF3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Ivana Korajlić, Transparency International BiH</w:t>
            </w:r>
          </w:p>
        </w:tc>
      </w:tr>
    </w:tbl>
    <w:p w:rsidR="003F18D9" w:rsidRPr="009A5050" w:rsidRDefault="003F18D9" w:rsidP="003F18D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4E1E7C" w:rsidRDefault="004E1E7C" w:rsidP="005811C8">
      <w:pPr>
        <w:spacing w:line="240" w:lineRule="auto"/>
      </w:pPr>
    </w:p>
    <w:sectPr w:rsidR="004E1E7C" w:rsidSect="00423F8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9"/>
    <w:rsid w:val="000C02BC"/>
    <w:rsid w:val="00184BE9"/>
    <w:rsid w:val="003F18D9"/>
    <w:rsid w:val="00423F84"/>
    <w:rsid w:val="004E1E7C"/>
    <w:rsid w:val="005811C8"/>
    <w:rsid w:val="008A5A7D"/>
    <w:rsid w:val="009B2859"/>
    <w:rsid w:val="00A14021"/>
    <w:rsid w:val="00C04020"/>
    <w:rsid w:val="00C04904"/>
    <w:rsid w:val="00EC6883"/>
    <w:rsid w:val="00F83524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F18D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3F18D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</w:rPr>
  </w:style>
  <w:style w:type="character" w:styleId="Hyperlink">
    <w:name w:val="Hyperlink"/>
    <w:rsid w:val="003F1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D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F18D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3F18D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</w:rPr>
  </w:style>
  <w:style w:type="character" w:styleId="Hyperlink">
    <w:name w:val="Hyperlink"/>
    <w:rsid w:val="003F1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D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2</cp:revision>
  <dcterms:created xsi:type="dcterms:W3CDTF">2013-02-27T11:57:00Z</dcterms:created>
  <dcterms:modified xsi:type="dcterms:W3CDTF">2013-02-27T11:57:00Z</dcterms:modified>
</cp:coreProperties>
</file>