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47246" w:rsidRPr="001D5858" w:rsidRDefault="00F47246" w:rsidP="00F47246">
      <w:pPr>
        <w:spacing w:after="0" w:line="390" w:lineRule="atLeast"/>
        <w:jc w:val="both"/>
        <w:textAlignment w:val="baseline"/>
        <w:outlineLvl w:val="0"/>
        <w:rPr>
          <w:rFonts w:ascii="Helvetica" w:eastAsia="Times New Roman" w:hAnsi="Helvetica" w:cs="Helvetica"/>
          <w:spacing w:val="-3"/>
          <w:kern w:val="36"/>
          <w:sz w:val="30"/>
          <w:szCs w:val="30"/>
        </w:rPr>
      </w:pPr>
      <w:r w:rsidRPr="00F47246">
        <w:rPr>
          <w:rFonts w:ascii="Helvetica" w:eastAsia="Times New Roman" w:hAnsi="Helvetica" w:cs="Helvetica"/>
          <w:spacing w:val="-3"/>
          <w:kern w:val="36"/>
          <w:sz w:val="30"/>
          <w:szCs w:val="30"/>
        </w:rPr>
        <w:fldChar w:fldCharType="begin"/>
      </w:r>
      <w:r w:rsidRPr="00F47246">
        <w:rPr>
          <w:rFonts w:ascii="Helvetica" w:eastAsia="Times New Roman" w:hAnsi="Helvetica" w:cs="Helvetica"/>
          <w:spacing w:val="-3"/>
          <w:kern w:val="36"/>
          <w:sz w:val="30"/>
          <w:szCs w:val="30"/>
        </w:rPr>
        <w:instrText xml:space="preserve"> HYPERLINK "http://ti-bih.org/prezentacija-procjene-sistema-integriteta-distrikta-brcko/" \o "Permalink to Prezentacija Procjene sistema integriteta Distrikta Brčko" </w:instrText>
      </w:r>
      <w:r w:rsidRPr="00F47246">
        <w:rPr>
          <w:rFonts w:ascii="Helvetica" w:eastAsia="Times New Roman" w:hAnsi="Helvetica" w:cs="Helvetica"/>
          <w:spacing w:val="-3"/>
          <w:kern w:val="36"/>
          <w:sz w:val="30"/>
          <w:szCs w:val="30"/>
        </w:rPr>
        <w:fldChar w:fldCharType="separate"/>
      </w:r>
      <w:r w:rsidRPr="001D5858">
        <w:rPr>
          <w:rFonts w:ascii="inherit" w:eastAsia="Times New Roman" w:hAnsi="inherit" w:cs="Helvetica"/>
          <w:spacing w:val="-3"/>
          <w:kern w:val="36"/>
          <w:sz w:val="30"/>
        </w:rPr>
        <w:t xml:space="preserve">Presentation of the </w:t>
      </w:r>
      <w:proofErr w:type="spellStart"/>
      <w:r w:rsidRPr="001D5858">
        <w:rPr>
          <w:rFonts w:ascii="inherit" w:eastAsia="Times New Roman" w:hAnsi="inherit" w:cs="Helvetica"/>
          <w:spacing w:val="-3"/>
          <w:kern w:val="36"/>
          <w:sz w:val="30"/>
        </w:rPr>
        <w:t>Brcko</w:t>
      </w:r>
      <w:proofErr w:type="spellEnd"/>
      <w:r w:rsidRPr="001D5858">
        <w:rPr>
          <w:rFonts w:ascii="inherit" w:eastAsia="Times New Roman" w:hAnsi="inherit" w:cs="Helvetica"/>
          <w:spacing w:val="-3"/>
          <w:kern w:val="36"/>
          <w:sz w:val="30"/>
        </w:rPr>
        <w:t xml:space="preserve"> District Integrity System </w:t>
      </w:r>
      <w:r w:rsidR="001D5858" w:rsidRPr="001D5858">
        <w:rPr>
          <w:rFonts w:ascii="inherit" w:eastAsia="Times New Roman" w:hAnsi="inherit" w:cs="Helvetica"/>
          <w:spacing w:val="-3"/>
          <w:kern w:val="36"/>
          <w:sz w:val="30"/>
        </w:rPr>
        <w:t>Assessment</w:t>
      </w:r>
      <w:r w:rsidRPr="001D5858">
        <w:rPr>
          <w:rFonts w:ascii="inherit" w:eastAsia="Times New Roman" w:hAnsi="inherit" w:cs="Helvetica"/>
          <w:spacing w:val="-3"/>
          <w:kern w:val="36"/>
          <w:sz w:val="30"/>
        </w:rPr>
        <w:t xml:space="preserve"> </w:t>
      </w:r>
      <w:r w:rsidRPr="00F47246">
        <w:rPr>
          <w:rFonts w:ascii="Helvetica" w:eastAsia="Times New Roman" w:hAnsi="Helvetica" w:cs="Helvetica"/>
          <w:spacing w:val="-3"/>
          <w:kern w:val="36"/>
          <w:sz w:val="30"/>
          <w:szCs w:val="30"/>
        </w:rPr>
        <w:fldChar w:fldCharType="end"/>
      </w:r>
    </w:p>
    <w:bookmarkEnd w:id="0"/>
    <w:p w:rsidR="00F47246" w:rsidRPr="00F47246" w:rsidRDefault="00F47246" w:rsidP="00F47246">
      <w:pPr>
        <w:spacing w:after="0" w:line="390" w:lineRule="atLeast"/>
        <w:jc w:val="both"/>
        <w:textAlignment w:val="baseline"/>
        <w:outlineLvl w:val="0"/>
        <w:rPr>
          <w:rFonts w:ascii="Helvetica" w:eastAsia="Times New Roman" w:hAnsi="Helvetica" w:cs="Helvetica"/>
          <w:spacing w:val="-3"/>
          <w:kern w:val="36"/>
          <w:sz w:val="30"/>
          <w:szCs w:val="30"/>
        </w:rPr>
      </w:pPr>
    </w:p>
    <w:p w:rsidR="00F47246" w:rsidRPr="001D5858" w:rsidRDefault="00F47246" w:rsidP="00F47246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D5858">
        <w:rPr>
          <w:rFonts w:ascii="inherit" w:eastAsia="Times New Roman" w:hAnsi="inherit" w:cs="Times New Roman"/>
          <w:sz w:val="24"/>
          <w:szCs w:val="24"/>
        </w:rPr>
        <w:t xml:space="preserve">TI </w:t>
      </w:r>
      <w:proofErr w:type="spellStart"/>
      <w:r w:rsidRPr="001D5858">
        <w:rPr>
          <w:rFonts w:ascii="inherit" w:eastAsia="Times New Roman" w:hAnsi="inherit" w:cs="Times New Roman"/>
          <w:sz w:val="24"/>
          <w:szCs w:val="24"/>
        </w:rPr>
        <w:t>BiH</w:t>
      </w:r>
      <w:proofErr w:type="spellEnd"/>
      <w:r w:rsidRPr="001D5858">
        <w:rPr>
          <w:rFonts w:ascii="inherit" w:eastAsia="Times New Roman" w:hAnsi="inherit" w:cs="Times New Roman"/>
          <w:sz w:val="24"/>
          <w:szCs w:val="24"/>
        </w:rPr>
        <w:t xml:space="preserve"> and the </w:t>
      </w:r>
      <w:proofErr w:type="spellStart"/>
      <w:r w:rsidRPr="001D5858">
        <w:rPr>
          <w:rFonts w:ascii="inherit" w:eastAsia="Times New Roman" w:hAnsi="inherit" w:cs="Times New Roman"/>
          <w:sz w:val="24"/>
          <w:szCs w:val="24"/>
        </w:rPr>
        <w:t>Brcko</w:t>
      </w:r>
      <w:proofErr w:type="spellEnd"/>
      <w:r w:rsidRPr="001D5858">
        <w:rPr>
          <w:rFonts w:ascii="inherit" w:eastAsia="Times New Roman" w:hAnsi="inherit" w:cs="Times New Roman"/>
          <w:sz w:val="24"/>
          <w:szCs w:val="24"/>
        </w:rPr>
        <w:t xml:space="preserve"> District are organizing the public </w:t>
      </w:r>
      <w:r w:rsidRPr="001D5858">
        <w:rPr>
          <w:rFonts w:ascii="inherit" w:eastAsia="Times New Roman" w:hAnsi="inherit" w:cs="Times New Roman" w:hint="eastAsia"/>
          <w:sz w:val="24"/>
          <w:szCs w:val="24"/>
        </w:rPr>
        <w:t>presentation</w:t>
      </w:r>
      <w:r w:rsidRPr="001D5858">
        <w:rPr>
          <w:rFonts w:ascii="inherit" w:eastAsia="Times New Roman" w:hAnsi="inherit" w:cs="Times New Roman"/>
          <w:sz w:val="24"/>
          <w:szCs w:val="24"/>
        </w:rPr>
        <w:t xml:space="preserve"> of the study results, which will be attended by the key actors of the District (representatives of the local self-government and the Assembly, officials, representatives of </w:t>
      </w:r>
      <w:r w:rsidRPr="001D5858">
        <w:rPr>
          <w:rFonts w:ascii="inherit" w:eastAsia="Times New Roman" w:hAnsi="inherit" w:cs="Times New Roman" w:hint="eastAsia"/>
          <w:sz w:val="24"/>
          <w:szCs w:val="24"/>
        </w:rPr>
        <w:t>NGOs and the media</w:t>
      </w:r>
      <w:r w:rsidRPr="001D5858">
        <w:rPr>
          <w:rFonts w:ascii="inherit" w:eastAsia="Times New Roman" w:hAnsi="inherit" w:cs="Times New Roman"/>
          <w:sz w:val="24"/>
          <w:szCs w:val="24"/>
        </w:rPr>
        <w:t xml:space="preserve">) who will discuss the results and </w:t>
      </w:r>
      <w:r w:rsidRPr="001D5858">
        <w:rPr>
          <w:rFonts w:ascii="inherit" w:eastAsia="Times New Roman" w:hAnsi="inherit" w:cs="Times New Roman" w:hint="eastAsia"/>
          <w:sz w:val="24"/>
          <w:szCs w:val="24"/>
        </w:rPr>
        <w:t>recommendations</w:t>
      </w:r>
      <w:r w:rsidRPr="001D5858">
        <w:rPr>
          <w:rFonts w:ascii="inherit" w:eastAsia="Times New Roman" w:hAnsi="inherit" w:cs="Times New Roman"/>
          <w:sz w:val="24"/>
          <w:szCs w:val="24"/>
        </w:rPr>
        <w:t xml:space="preserve"> for the improvement of transparency, </w:t>
      </w:r>
      <w:r w:rsidRPr="001D5858">
        <w:rPr>
          <w:rFonts w:ascii="inherit" w:eastAsia="Times New Roman" w:hAnsi="inherit" w:cs="Times New Roman" w:hint="eastAsia"/>
          <w:sz w:val="24"/>
          <w:szCs w:val="24"/>
        </w:rPr>
        <w:t xml:space="preserve">accountability </w:t>
      </w:r>
      <w:r w:rsidRPr="001D5858">
        <w:rPr>
          <w:rFonts w:ascii="inherit" w:eastAsia="Times New Roman" w:hAnsi="inherit" w:cs="Times New Roman"/>
          <w:sz w:val="24"/>
          <w:szCs w:val="24"/>
        </w:rPr>
        <w:t xml:space="preserve">and good governance in the </w:t>
      </w:r>
      <w:proofErr w:type="spellStart"/>
      <w:r w:rsidRPr="001D5858">
        <w:rPr>
          <w:rFonts w:ascii="inherit" w:eastAsia="Times New Roman" w:hAnsi="inherit" w:cs="Times New Roman"/>
          <w:sz w:val="24"/>
          <w:szCs w:val="24"/>
        </w:rPr>
        <w:t>Brcko</w:t>
      </w:r>
      <w:proofErr w:type="spellEnd"/>
      <w:r w:rsidRPr="001D5858">
        <w:rPr>
          <w:rFonts w:ascii="inherit" w:eastAsia="Times New Roman" w:hAnsi="inherit" w:cs="Times New Roman"/>
          <w:sz w:val="24"/>
          <w:szCs w:val="24"/>
        </w:rPr>
        <w:t xml:space="preserve"> District. </w:t>
      </w:r>
    </w:p>
    <w:p w:rsidR="00F47246" w:rsidRPr="00F47246" w:rsidRDefault="00F47246" w:rsidP="00F47246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F47246" w:rsidRPr="001D5858" w:rsidRDefault="00F47246" w:rsidP="00F47246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D5858">
        <w:rPr>
          <w:rFonts w:ascii="inherit" w:eastAsia="Times New Roman" w:hAnsi="inherit" w:cs="Times New Roman"/>
          <w:b/>
          <w:bCs/>
          <w:sz w:val="24"/>
          <w:szCs w:val="24"/>
        </w:rPr>
        <w:t>Banja Luka/</w:t>
      </w:r>
      <w:proofErr w:type="spellStart"/>
      <w:r w:rsidRPr="001D5858">
        <w:rPr>
          <w:rFonts w:ascii="inherit" w:eastAsia="Times New Roman" w:hAnsi="inherit" w:cs="Times New Roman"/>
          <w:b/>
          <w:bCs/>
          <w:sz w:val="24"/>
          <w:szCs w:val="24"/>
        </w:rPr>
        <w:t>Brčko</w:t>
      </w:r>
      <w:proofErr w:type="spellEnd"/>
      <w:r w:rsidRPr="001D5858">
        <w:rPr>
          <w:rFonts w:ascii="inherit" w:eastAsia="Times New Roman" w:hAnsi="inherit" w:cs="Times New Roman"/>
          <w:b/>
          <w:bCs/>
          <w:sz w:val="24"/>
          <w:szCs w:val="24"/>
        </w:rPr>
        <w:t>, 18</w:t>
      </w:r>
      <w:r w:rsidRPr="001D5858">
        <w:rPr>
          <w:rFonts w:ascii="inherit" w:eastAsia="Times New Roman" w:hAnsi="inherit" w:cs="Times New Roman"/>
          <w:b/>
          <w:bCs/>
          <w:sz w:val="24"/>
          <w:szCs w:val="24"/>
          <w:vertAlign w:val="superscript"/>
        </w:rPr>
        <w:t>th</w:t>
      </w:r>
      <w:r w:rsidRPr="001D5858">
        <w:rPr>
          <w:rFonts w:ascii="inherit" w:eastAsia="Times New Roman" w:hAnsi="inherit" w:cs="Times New Roman"/>
          <w:b/>
          <w:bCs/>
          <w:sz w:val="24"/>
          <w:szCs w:val="24"/>
        </w:rPr>
        <w:t xml:space="preserve"> October 2015. — </w:t>
      </w:r>
      <w:r w:rsidRPr="00F47246">
        <w:rPr>
          <w:rFonts w:ascii="inherit" w:eastAsia="Times New Roman" w:hAnsi="inherit" w:cs="Times New Roman"/>
          <w:sz w:val="24"/>
          <w:szCs w:val="24"/>
        </w:rPr>
        <w:t>Tr</w:t>
      </w:r>
      <w:r w:rsidRPr="001D5858">
        <w:rPr>
          <w:rFonts w:ascii="inherit" w:eastAsia="Times New Roman" w:hAnsi="inherit" w:cs="Times New Roman"/>
          <w:sz w:val="24"/>
          <w:szCs w:val="24"/>
        </w:rPr>
        <w:t xml:space="preserve">ansparency International Bosnia and Herzegovina has made, for the first time, a detailed </w:t>
      </w:r>
      <w:r w:rsidRPr="001D5858">
        <w:rPr>
          <w:rFonts w:ascii="inherit" w:eastAsia="Times New Roman" w:hAnsi="inherit" w:cs="Times New Roman" w:hint="eastAsia"/>
          <w:sz w:val="24"/>
          <w:szCs w:val="24"/>
        </w:rPr>
        <w:t>assessment</w:t>
      </w:r>
      <w:r w:rsidRPr="001D5858">
        <w:rPr>
          <w:rFonts w:ascii="inherit" w:eastAsia="Times New Roman" w:hAnsi="inherit" w:cs="Times New Roman"/>
          <w:sz w:val="24"/>
          <w:szCs w:val="24"/>
        </w:rPr>
        <w:t xml:space="preserve"> of the integrity system (LIS assessment) in 10 units of local self-government, including the </w:t>
      </w:r>
      <w:proofErr w:type="spellStart"/>
      <w:r w:rsidRPr="001D5858">
        <w:rPr>
          <w:rFonts w:ascii="inherit" w:eastAsia="Times New Roman" w:hAnsi="inherit" w:cs="Times New Roman"/>
          <w:sz w:val="24"/>
          <w:szCs w:val="24"/>
        </w:rPr>
        <w:t>Brcko</w:t>
      </w:r>
      <w:proofErr w:type="spellEnd"/>
      <w:r w:rsidRPr="001D5858">
        <w:rPr>
          <w:rFonts w:ascii="inherit" w:eastAsia="Times New Roman" w:hAnsi="inherit" w:cs="Times New Roman"/>
          <w:sz w:val="24"/>
          <w:szCs w:val="24"/>
        </w:rPr>
        <w:t xml:space="preserve"> District of </w:t>
      </w:r>
      <w:proofErr w:type="spellStart"/>
      <w:r w:rsidRPr="001D5858">
        <w:rPr>
          <w:rFonts w:ascii="inherit" w:eastAsia="Times New Roman" w:hAnsi="inherit" w:cs="Times New Roman"/>
          <w:sz w:val="24"/>
          <w:szCs w:val="24"/>
        </w:rPr>
        <w:t>BiH</w:t>
      </w:r>
      <w:proofErr w:type="spellEnd"/>
      <w:r w:rsidRPr="001D5858">
        <w:rPr>
          <w:rFonts w:ascii="inherit" w:eastAsia="Times New Roman" w:hAnsi="inherit" w:cs="Times New Roman"/>
          <w:sz w:val="24"/>
          <w:szCs w:val="24"/>
        </w:rPr>
        <w:t>. The assessment was done on the basis of the methodology developed by the Transparency I</w:t>
      </w:r>
      <w:r w:rsidRPr="001D5858">
        <w:rPr>
          <w:rFonts w:ascii="inherit" w:eastAsia="Times New Roman" w:hAnsi="inherit" w:cs="Times New Roman" w:hint="eastAsia"/>
          <w:sz w:val="24"/>
          <w:szCs w:val="24"/>
        </w:rPr>
        <w:t>nternational</w:t>
      </w:r>
      <w:r w:rsidRPr="001D5858">
        <w:rPr>
          <w:rFonts w:ascii="inherit" w:eastAsia="Times New Roman" w:hAnsi="inherit" w:cs="Times New Roman"/>
          <w:sz w:val="24"/>
          <w:szCs w:val="24"/>
        </w:rPr>
        <w:t xml:space="preserve"> and tested globally. </w:t>
      </w:r>
    </w:p>
    <w:p w:rsidR="00F47246" w:rsidRPr="00F47246" w:rsidRDefault="00F47246" w:rsidP="00F47246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F47246" w:rsidRPr="00F47246" w:rsidRDefault="00F47246" w:rsidP="00F47246">
      <w:pPr>
        <w:spacing w:after="36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D5858">
        <w:rPr>
          <w:rFonts w:ascii="inherit" w:eastAsia="Times New Roman" w:hAnsi="inherit" w:cs="Times New Roman"/>
          <w:sz w:val="24"/>
          <w:szCs w:val="24"/>
        </w:rPr>
        <w:t xml:space="preserve">The aim of the assessment was to analyze the efficiency of the </w:t>
      </w:r>
      <w:r w:rsidR="001D5858" w:rsidRPr="001D5858">
        <w:rPr>
          <w:rFonts w:ascii="inherit" w:eastAsia="Times New Roman" w:hAnsi="inherit" w:cs="Times New Roman"/>
          <w:sz w:val="24"/>
          <w:szCs w:val="24"/>
        </w:rPr>
        <w:t xml:space="preserve">procedures and mechanisms to improve the transparency, accountability and integrity in order to fight the corruption locally, offering at the same time the recommendations for their further improvement. </w:t>
      </w:r>
    </w:p>
    <w:p w:rsidR="00F47246" w:rsidRPr="001D5858" w:rsidRDefault="00F47246" w:rsidP="00F47246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1D5858">
        <w:rPr>
          <w:rFonts w:ascii="inherit" w:eastAsia="Times New Roman" w:hAnsi="inherit" w:cs="Times New Roman"/>
          <w:b/>
          <w:bCs/>
          <w:sz w:val="24"/>
          <w:szCs w:val="24"/>
        </w:rPr>
        <w:t>P</w:t>
      </w:r>
      <w:r w:rsidR="001D5858" w:rsidRPr="001D5858">
        <w:rPr>
          <w:rFonts w:ascii="inherit" w:eastAsia="Times New Roman" w:hAnsi="inherit" w:cs="Times New Roman"/>
          <w:b/>
          <w:bCs/>
          <w:sz w:val="24"/>
          <w:szCs w:val="24"/>
        </w:rPr>
        <w:t>resentations will be held on Monday, 19</w:t>
      </w:r>
      <w:r w:rsidR="001D5858" w:rsidRPr="001D5858">
        <w:rPr>
          <w:rFonts w:ascii="inherit" w:eastAsia="Times New Roman" w:hAnsi="inherit" w:cs="Times New Roman"/>
          <w:b/>
          <w:bCs/>
          <w:sz w:val="24"/>
          <w:szCs w:val="24"/>
          <w:vertAlign w:val="superscript"/>
        </w:rPr>
        <w:t>th</w:t>
      </w:r>
      <w:r w:rsidR="001D5858" w:rsidRPr="001D5858">
        <w:rPr>
          <w:rFonts w:ascii="inherit" w:eastAsia="Times New Roman" w:hAnsi="inherit" w:cs="Times New Roman"/>
          <w:b/>
          <w:bCs/>
          <w:sz w:val="24"/>
          <w:szCs w:val="24"/>
        </w:rPr>
        <w:t xml:space="preserve"> October 2015, at 12.00h in the official premises of the </w:t>
      </w:r>
      <w:proofErr w:type="spellStart"/>
      <w:r w:rsidR="001D5858" w:rsidRPr="001D5858">
        <w:rPr>
          <w:rFonts w:ascii="inherit" w:eastAsia="Times New Roman" w:hAnsi="inherit" w:cs="Times New Roman"/>
          <w:b/>
          <w:bCs/>
          <w:sz w:val="24"/>
          <w:szCs w:val="24"/>
        </w:rPr>
        <w:t>Brcko</w:t>
      </w:r>
      <w:proofErr w:type="spellEnd"/>
      <w:r w:rsidR="001D5858" w:rsidRPr="001D5858">
        <w:rPr>
          <w:rFonts w:ascii="inherit" w:eastAsia="Times New Roman" w:hAnsi="inherit" w:cs="Times New Roman"/>
          <w:b/>
          <w:bCs/>
          <w:sz w:val="24"/>
          <w:szCs w:val="24"/>
        </w:rPr>
        <w:t xml:space="preserve"> Distri</w:t>
      </w:r>
      <w:r w:rsidR="001D5858">
        <w:rPr>
          <w:rFonts w:ascii="inherit" w:eastAsia="Times New Roman" w:hAnsi="inherit" w:cs="Times New Roman"/>
          <w:b/>
          <w:bCs/>
          <w:sz w:val="24"/>
          <w:szCs w:val="24"/>
        </w:rPr>
        <w:t>c</w:t>
      </w:r>
      <w:r w:rsidR="001D5858" w:rsidRPr="001D5858">
        <w:rPr>
          <w:rFonts w:ascii="inherit" w:eastAsia="Times New Roman" w:hAnsi="inherit" w:cs="Times New Roman"/>
          <w:b/>
          <w:bCs/>
          <w:sz w:val="24"/>
          <w:szCs w:val="24"/>
        </w:rPr>
        <w:t xml:space="preserve">t Assembly. </w:t>
      </w:r>
    </w:p>
    <w:p w:rsidR="00F47246" w:rsidRPr="00F47246" w:rsidRDefault="00F47246" w:rsidP="00F47246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F47246" w:rsidRPr="00F47246" w:rsidRDefault="00C721EE" w:rsidP="00F47246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hyperlink r:id="rId4" w:history="1">
        <w:r w:rsidR="001D5858" w:rsidRPr="001D5858">
          <w:rPr>
            <w:rFonts w:ascii="inherit" w:eastAsia="Times New Roman" w:hAnsi="inherit" w:cs="Times New Roman"/>
            <w:sz w:val="24"/>
            <w:szCs w:val="24"/>
          </w:rPr>
          <w:t>Press release</w:t>
        </w:r>
        <w:r w:rsidR="00F47246" w:rsidRPr="001D5858">
          <w:rPr>
            <w:rFonts w:ascii="inherit" w:eastAsia="Times New Roman" w:hAnsi="inherit" w:cs="Times New Roman"/>
            <w:sz w:val="24"/>
            <w:szCs w:val="24"/>
          </w:rPr>
          <w:t xml:space="preserve"> – 18 10 2015 doc</w:t>
        </w:r>
      </w:hyperlink>
    </w:p>
    <w:p w:rsidR="008E1127" w:rsidRPr="001D5858" w:rsidRDefault="008E1127"/>
    <w:sectPr w:rsidR="008E1127" w:rsidRPr="001D5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46"/>
    <w:rsid w:val="001D5858"/>
    <w:rsid w:val="008E1127"/>
    <w:rsid w:val="00C721EE"/>
    <w:rsid w:val="00F4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3A46F-E1B2-441A-8795-F7CC4280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472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7246"/>
    <w:rPr>
      <w:b/>
      <w:bCs/>
    </w:rPr>
  </w:style>
  <w:style w:type="character" w:customStyle="1" w:styleId="apple-converted-space">
    <w:name w:val="apple-converted-space"/>
    <w:basedOn w:val="DefaultParagraphFont"/>
    <w:rsid w:val="00F4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-bih.org/prezentacija-procjene-sistema-integriteta-distrikta-brcko/najava-za-medije-18-10-2015-d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dkolundzija</cp:lastModifiedBy>
  <cp:revision>2</cp:revision>
  <dcterms:created xsi:type="dcterms:W3CDTF">2015-10-19T08:02:00Z</dcterms:created>
  <dcterms:modified xsi:type="dcterms:W3CDTF">2015-10-19T08:02:00Z</dcterms:modified>
</cp:coreProperties>
</file>